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F3" w:rsidRDefault="000B2AA8" w:rsidP="00F2359D">
      <w:pPr>
        <w:pStyle w:val="VanuatuCrest"/>
        <w:rPr>
          <w:lang w:val="en-US"/>
        </w:rPr>
      </w:pPr>
      <w:r>
        <w:rPr>
          <w:noProof/>
          <w:lang w:val="en-US"/>
        </w:rPr>
        <w:drawing>
          <wp:inline distT="0" distB="0" distL="0" distR="0" wp14:anchorId="58E4F578" wp14:editId="62A9D83B">
            <wp:extent cx="1152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p>
    <w:p w:rsidR="00CC78FB" w:rsidRDefault="00CC78FB" w:rsidP="001646FA">
      <w:pPr>
        <w:rPr>
          <w:lang w:val="en-US"/>
        </w:rPr>
      </w:pPr>
    </w:p>
    <w:p w:rsidR="007274F3" w:rsidRDefault="007274F3" w:rsidP="001646FA">
      <w:pPr>
        <w:pStyle w:val="RepublicHeading"/>
      </w:pPr>
      <w:r>
        <w:t>republic of vanuatu</w:t>
      </w:r>
    </w:p>
    <w:p w:rsidR="000B2AA8" w:rsidRPr="000B2AA8" w:rsidRDefault="00795714" w:rsidP="00795714">
      <w:pPr>
        <w:pStyle w:val="BillShortTitle"/>
      </w:pPr>
      <w:r w:rsidRPr="00033BF0">
        <w:t>Forestry</w:t>
      </w:r>
      <w:r w:rsidRPr="000B2AA8">
        <w:t xml:space="preserve"> </w:t>
      </w:r>
      <w:r>
        <w:br/>
        <w:t xml:space="preserve">Act </w:t>
      </w:r>
      <w:r w:rsidRPr="000B2AA8">
        <w:t xml:space="preserve">No. </w:t>
      </w:r>
      <w:proofErr w:type="gramStart"/>
      <w:r>
        <w:t>31</w:t>
      </w:r>
      <w:proofErr w:type="gramEnd"/>
      <w:r w:rsidRPr="000B2AA8">
        <w:t xml:space="preserve"> Of 201</w:t>
      </w:r>
      <w:r>
        <w:t>9</w:t>
      </w:r>
    </w:p>
    <w:p w:rsidR="006A6A9B" w:rsidRPr="00795714" w:rsidRDefault="00795714" w:rsidP="006A6A9B">
      <w:pPr>
        <w:pStyle w:val="BlankHeader"/>
      </w:pPr>
      <w:r w:rsidRPr="00795714">
        <w:rPr>
          <w:rStyle w:val="charChapterText"/>
        </w:rPr>
        <w:t xml:space="preserve"> </w:t>
      </w:r>
      <w:r w:rsidRPr="00795714">
        <w:rPr>
          <w:rStyle w:val="charPartText"/>
        </w:rPr>
        <w:t xml:space="preserve"> </w:t>
      </w:r>
      <w:r w:rsidRPr="00795714">
        <w:rPr>
          <w:rStyle w:val="charDivisionText"/>
        </w:rPr>
        <w:t xml:space="preserve"> </w:t>
      </w:r>
      <w:r w:rsidRPr="00795714">
        <w:rPr>
          <w:rStyle w:val="charScheduleActAmendText"/>
        </w:rPr>
        <w:t xml:space="preserve"> </w:t>
      </w:r>
    </w:p>
    <w:p w:rsidR="007274F3" w:rsidRDefault="007274F3">
      <w:pPr>
        <w:pStyle w:val="BillArrangementofSections"/>
      </w:pPr>
      <w:r>
        <w:t>Arrangement of Sections</w:t>
      </w:r>
    </w:p>
    <w:p w:rsidR="000F1D22" w:rsidRDefault="00916F54">
      <w:pPr>
        <w:pStyle w:val="TOC2"/>
        <w:tabs>
          <w:tab w:val="right" w:leader="dot" w:pos="7929"/>
        </w:tabs>
        <w:rPr>
          <w:rFonts w:asciiTheme="minorHAnsi" w:eastAsiaTheme="minorEastAsia" w:hAnsiTheme="minorHAnsi" w:cstheme="minorBidi"/>
          <w:b w:val="0"/>
          <w:caps w:val="0"/>
          <w:sz w:val="22"/>
          <w:szCs w:val="22"/>
          <w:lang w:eastAsia="en-AU"/>
        </w:rPr>
      </w:pPr>
      <w:r>
        <w:fldChar w:fldCharType="begin"/>
      </w:r>
      <w:r>
        <w:instrText xml:space="preserve"> TOC \o "1-6" </w:instrText>
      </w:r>
      <w:r>
        <w:fldChar w:fldCharType="separate"/>
      </w:r>
      <w:r w:rsidR="000F1D22">
        <w:t>part 1</w:t>
      </w:r>
      <w:r w:rsidR="000F1D22">
        <w:rPr>
          <w:rFonts w:asciiTheme="minorHAnsi" w:eastAsiaTheme="minorEastAsia" w:hAnsiTheme="minorHAnsi" w:cstheme="minorBidi"/>
          <w:b w:val="0"/>
          <w:caps w:val="0"/>
          <w:sz w:val="22"/>
          <w:szCs w:val="22"/>
          <w:lang w:eastAsia="en-AU"/>
        </w:rPr>
        <w:tab/>
      </w:r>
      <w:r w:rsidR="000F1D22">
        <w:t>Preliminary</w:t>
      </w:r>
      <w:r w:rsidR="000F1D22">
        <w:tab/>
      </w:r>
      <w:r w:rsidR="000F1D22">
        <w:fldChar w:fldCharType="begin"/>
      </w:r>
      <w:r w:rsidR="000F1D22">
        <w:instrText xml:space="preserve"> PAGEREF _Toc26513807 \h </w:instrText>
      </w:r>
      <w:r w:rsidR="000F1D22">
        <w:fldChar w:fldCharType="separate"/>
      </w:r>
      <w:r w:rsidR="000F1D22">
        <w:t>7</w:t>
      </w:r>
      <w:r w:rsidR="000F1D22">
        <w:fldChar w:fldCharType="end"/>
      </w:r>
    </w:p>
    <w:p w:rsidR="000F1D22" w:rsidRDefault="000F1D22">
      <w:pPr>
        <w:pStyle w:val="TOC5"/>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Application</w:t>
      </w:r>
      <w:r>
        <w:tab/>
      </w:r>
      <w:r>
        <w:fldChar w:fldCharType="begin"/>
      </w:r>
      <w:r>
        <w:instrText xml:space="preserve"> PAGEREF _Toc26513808 \h </w:instrText>
      </w:r>
      <w:r>
        <w:fldChar w:fldCharType="separate"/>
      </w:r>
      <w:r>
        <w:t>7</w:t>
      </w:r>
      <w:r>
        <w:fldChar w:fldCharType="end"/>
      </w:r>
    </w:p>
    <w:p w:rsidR="000F1D22" w:rsidRDefault="000F1D22">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Interpretation</w:t>
      </w:r>
      <w:r>
        <w:tab/>
      </w:r>
      <w:r>
        <w:fldChar w:fldCharType="begin"/>
      </w:r>
      <w:r>
        <w:instrText xml:space="preserve"> PAGEREF _Toc26513809 \h </w:instrText>
      </w:r>
      <w:r>
        <w:fldChar w:fldCharType="separate"/>
      </w:r>
      <w:r>
        <w:t>7</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2</w:t>
      </w:r>
      <w:r>
        <w:rPr>
          <w:rFonts w:asciiTheme="minorHAnsi" w:eastAsiaTheme="minorEastAsia" w:hAnsiTheme="minorHAnsi" w:cstheme="minorBidi"/>
          <w:b w:val="0"/>
          <w:caps w:val="0"/>
          <w:sz w:val="22"/>
          <w:szCs w:val="22"/>
          <w:lang w:eastAsia="en-AU"/>
        </w:rPr>
        <w:tab/>
      </w:r>
      <w:r>
        <w:t>forestry development committee</w:t>
      </w:r>
      <w:r>
        <w:tab/>
      </w:r>
      <w:r>
        <w:fldChar w:fldCharType="begin"/>
      </w:r>
      <w:r>
        <w:instrText xml:space="preserve"> PAGEREF _Toc26513810 \h </w:instrText>
      </w:r>
      <w:r>
        <w:fldChar w:fldCharType="separate"/>
      </w:r>
      <w:r>
        <w:t>11</w:t>
      </w:r>
      <w:r>
        <w:fldChar w:fldCharType="end"/>
      </w:r>
    </w:p>
    <w:p w:rsidR="000F1D22" w:rsidRDefault="000F1D22">
      <w:pPr>
        <w:pStyle w:val="TOC5"/>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Establishment of Forestry Development Committee</w:t>
      </w:r>
      <w:r>
        <w:tab/>
      </w:r>
      <w:r>
        <w:fldChar w:fldCharType="begin"/>
      </w:r>
      <w:r>
        <w:instrText xml:space="preserve"> PAGEREF _Toc26513811 \h </w:instrText>
      </w:r>
      <w:r>
        <w:fldChar w:fldCharType="separate"/>
      </w:r>
      <w:r>
        <w:t>11</w:t>
      </w:r>
      <w:r>
        <w:fldChar w:fldCharType="end"/>
      </w:r>
    </w:p>
    <w:p w:rsidR="000F1D22" w:rsidRDefault="000F1D22">
      <w:pPr>
        <w:pStyle w:val="TOC5"/>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Composition of the Committee</w:t>
      </w:r>
      <w:r>
        <w:tab/>
      </w:r>
      <w:r>
        <w:fldChar w:fldCharType="begin"/>
      </w:r>
      <w:r>
        <w:instrText xml:space="preserve"> PAGEREF _Toc26513812 \h </w:instrText>
      </w:r>
      <w:r>
        <w:fldChar w:fldCharType="separate"/>
      </w:r>
      <w:r>
        <w:t>11</w:t>
      </w:r>
      <w:r>
        <w:fldChar w:fldCharType="end"/>
      </w:r>
    </w:p>
    <w:p w:rsidR="000F1D22" w:rsidRDefault="000F1D22">
      <w:pPr>
        <w:pStyle w:val="TOC5"/>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Functions of the Committee</w:t>
      </w:r>
      <w:r>
        <w:tab/>
      </w:r>
      <w:r>
        <w:fldChar w:fldCharType="begin"/>
      </w:r>
      <w:r>
        <w:instrText xml:space="preserve"> PAGEREF _Toc26513813 \h </w:instrText>
      </w:r>
      <w:r>
        <w:fldChar w:fldCharType="separate"/>
      </w:r>
      <w:r>
        <w:t>11</w:t>
      </w:r>
      <w:r>
        <w:fldChar w:fldCharType="end"/>
      </w:r>
    </w:p>
    <w:p w:rsidR="000F1D22" w:rsidRDefault="000F1D22">
      <w:pPr>
        <w:pStyle w:val="TOC5"/>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Powers of the Committee</w:t>
      </w:r>
      <w:r>
        <w:tab/>
      </w:r>
      <w:r>
        <w:fldChar w:fldCharType="begin"/>
      </w:r>
      <w:r>
        <w:instrText xml:space="preserve"> PAGEREF _Toc26513814 \h </w:instrText>
      </w:r>
      <w:r>
        <w:fldChar w:fldCharType="separate"/>
      </w:r>
      <w:r>
        <w:t>12</w:t>
      </w:r>
      <w:r>
        <w:fldChar w:fldCharType="end"/>
      </w:r>
    </w:p>
    <w:p w:rsidR="000F1D22" w:rsidRDefault="000F1D22">
      <w:pPr>
        <w:pStyle w:val="TOC5"/>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Chairperson and Deputy Chairperson of the Committee</w:t>
      </w:r>
      <w:r>
        <w:tab/>
      </w:r>
      <w:r>
        <w:fldChar w:fldCharType="begin"/>
      </w:r>
      <w:r>
        <w:instrText xml:space="preserve"> PAGEREF _Toc26513815 \h </w:instrText>
      </w:r>
      <w:r>
        <w:fldChar w:fldCharType="separate"/>
      </w:r>
      <w:r>
        <w:t>12</w:t>
      </w:r>
      <w:r>
        <w:fldChar w:fldCharType="end"/>
      </w:r>
    </w:p>
    <w:p w:rsidR="000F1D22" w:rsidRDefault="000F1D22">
      <w:pPr>
        <w:pStyle w:val="TOC5"/>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Meetings of the Committee</w:t>
      </w:r>
      <w:r>
        <w:tab/>
      </w:r>
      <w:r>
        <w:fldChar w:fldCharType="begin"/>
      </w:r>
      <w:r>
        <w:instrText xml:space="preserve"> PAGEREF _Toc26513816 \h </w:instrText>
      </w:r>
      <w:r>
        <w:fldChar w:fldCharType="separate"/>
      </w:r>
      <w:r>
        <w:t>12</w:t>
      </w:r>
      <w:r>
        <w:fldChar w:fldCharType="end"/>
      </w:r>
    </w:p>
    <w:p w:rsidR="000F1D22" w:rsidRDefault="000F1D22">
      <w:pPr>
        <w:pStyle w:val="TOC5"/>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Sitting Allowance</w:t>
      </w:r>
      <w:r>
        <w:tab/>
      </w:r>
      <w:r>
        <w:fldChar w:fldCharType="begin"/>
      </w:r>
      <w:r>
        <w:instrText xml:space="preserve"> PAGEREF _Toc26513817 \h </w:instrText>
      </w:r>
      <w:r>
        <w:fldChar w:fldCharType="separate"/>
      </w:r>
      <w:r>
        <w:t>12</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3</w:t>
      </w:r>
      <w:r>
        <w:rPr>
          <w:rFonts w:asciiTheme="minorHAnsi" w:eastAsiaTheme="minorEastAsia" w:hAnsiTheme="minorHAnsi" w:cstheme="minorBidi"/>
          <w:b w:val="0"/>
          <w:caps w:val="0"/>
          <w:sz w:val="22"/>
          <w:szCs w:val="22"/>
          <w:lang w:eastAsia="en-AU"/>
        </w:rPr>
        <w:tab/>
      </w:r>
      <w:r>
        <w:t>agreement and certificate of ownership</w:t>
      </w:r>
      <w:r>
        <w:tab/>
      </w:r>
      <w:r>
        <w:fldChar w:fldCharType="begin"/>
      </w:r>
      <w:r>
        <w:instrText xml:space="preserve"> PAGEREF _Toc26513818 \h </w:instrText>
      </w:r>
      <w:r>
        <w:fldChar w:fldCharType="separate"/>
      </w:r>
      <w:r>
        <w:t>13</w:t>
      </w:r>
      <w:r>
        <w:fldChar w:fldCharType="end"/>
      </w:r>
    </w:p>
    <w:p w:rsidR="000F1D22" w:rsidRDefault="000F1D22">
      <w:pPr>
        <w:pStyle w:val="TOC5"/>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Certificate of ownership</w:t>
      </w:r>
      <w:r>
        <w:tab/>
      </w:r>
      <w:r>
        <w:fldChar w:fldCharType="begin"/>
      </w:r>
      <w:r>
        <w:instrText xml:space="preserve"> PAGEREF _Toc26513819 \h </w:instrText>
      </w:r>
      <w:r>
        <w:fldChar w:fldCharType="separate"/>
      </w:r>
      <w:r>
        <w:t>13</w:t>
      </w:r>
      <w:r>
        <w:fldChar w:fldCharType="end"/>
      </w:r>
    </w:p>
    <w:p w:rsidR="000F1D22" w:rsidRDefault="000F1D22">
      <w:pPr>
        <w:pStyle w:val="TOC5"/>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Agreement</w:t>
      </w:r>
      <w:r>
        <w:tab/>
      </w:r>
      <w:r>
        <w:fldChar w:fldCharType="begin"/>
      </w:r>
      <w:r>
        <w:instrText xml:space="preserve"> PAGEREF _Toc26513820 \h </w:instrText>
      </w:r>
      <w:r>
        <w:fldChar w:fldCharType="separate"/>
      </w:r>
      <w:r>
        <w:t>13</w:t>
      </w:r>
      <w:r>
        <w:fldChar w:fldCharType="end"/>
      </w:r>
    </w:p>
    <w:p w:rsidR="000F1D22" w:rsidRDefault="000F1D22">
      <w:pPr>
        <w:pStyle w:val="TOC5"/>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Approval of agreement</w:t>
      </w:r>
      <w:r>
        <w:tab/>
      </w:r>
      <w:r>
        <w:fldChar w:fldCharType="begin"/>
      </w:r>
      <w:r>
        <w:instrText xml:space="preserve"> PAGEREF _Toc26513821 \h </w:instrText>
      </w:r>
      <w:r>
        <w:fldChar w:fldCharType="separate"/>
      </w:r>
      <w:r>
        <w:t>14</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4</w:t>
      </w:r>
      <w:r>
        <w:rPr>
          <w:rFonts w:asciiTheme="minorHAnsi" w:eastAsiaTheme="minorEastAsia" w:hAnsiTheme="minorHAnsi" w:cstheme="minorBidi"/>
          <w:b w:val="0"/>
          <w:caps w:val="0"/>
          <w:sz w:val="22"/>
          <w:szCs w:val="22"/>
          <w:lang w:eastAsia="en-AU"/>
        </w:rPr>
        <w:tab/>
      </w:r>
      <w:r>
        <w:t>timber permit</w:t>
      </w:r>
      <w:r>
        <w:tab/>
      </w:r>
      <w:r>
        <w:fldChar w:fldCharType="begin"/>
      </w:r>
      <w:r>
        <w:instrText xml:space="preserve"> PAGEREF _Toc26513822 \h </w:instrText>
      </w:r>
      <w:r>
        <w:fldChar w:fldCharType="separate"/>
      </w:r>
      <w:r>
        <w:t>16</w:t>
      </w:r>
      <w:r>
        <w:fldChar w:fldCharType="end"/>
      </w:r>
    </w:p>
    <w:p w:rsidR="000F1D22" w:rsidRDefault="000F1D22">
      <w:pPr>
        <w:pStyle w:val="TOC5"/>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Application for a timber permit</w:t>
      </w:r>
      <w:r>
        <w:tab/>
      </w:r>
      <w:r>
        <w:fldChar w:fldCharType="begin"/>
      </w:r>
      <w:r>
        <w:instrText xml:space="preserve"> PAGEREF _Toc26513823 \h </w:instrText>
      </w:r>
      <w:r>
        <w:fldChar w:fldCharType="separate"/>
      </w:r>
      <w:r>
        <w:t>16</w:t>
      </w:r>
      <w:r>
        <w:fldChar w:fldCharType="end"/>
      </w:r>
    </w:p>
    <w:p w:rsidR="000F1D22" w:rsidRDefault="000F1D22">
      <w:pPr>
        <w:pStyle w:val="TOC5"/>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Granting of a timber permit with an approved agreement</w:t>
      </w:r>
      <w:r>
        <w:tab/>
      </w:r>
      <w:r>
        <w:fldChar w:fldCharType="begin"/>
      </w:r>
      <w:r>
        <w:instrText xml:space="preserve"> PAGEREF _Toc26513824 \h </w:instrText>
      </w:r>
      <w:r>
        <w:fldChar w:fldCharType="separate"/>
      </w:r>
      <w:r>
        <w:t>16</w:t>
      </w:r>
      <w:r>
        <w:fldChar w:fldCharType="end"/>
      </w:r>
    </w:p>
    <w:p w:rsidR="000F1D22" w:rsidRDefault="000F1D22">
      <w:pPr>
        <w:pStyle w:val="TOC5"/>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Granting of a timber permit without an approved agreement</w:t>
      </w:r>
      <w:r>
        <w:tab/>
      </w:r>
      <w:r>
        <w:fldChar w:fldCharType="begin"/>
      </w:r>
      <w:r>
        <w:instrText xml:space="preserve"> PAGEREF _Toc26513825 \h </w:instrText>
      </w:r>
      <w:r>
        <w:fldChar w:fldCharType="separate"/>
      </w:r>
      <w:r>
        <w:t>16</w:t>
      </w:r>
      <w:r>
        <w:fldChar w:fldCharType="end"/>
      </w:r>
    </w:p>
    <w:p w:rsidR="000F1D22" w:rsidRDefault="000F1D22">
      <w:pPr>
        <w:pStyle w:val="TOC5"/>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Cancellation of a timber permit</w:t>
      </w:r>
      <w:r>
        <w:tab/>
      </w:r>
      <w:r>
        <w:fldChar w:fldCharType="begin"/>
      </w:r>
      <w:r>
        <w:instrText xml:space="preserve"> PAGEREF _Toc26513826 \h </w:instrText>
      </w:r>
      <w:r>
        <w:fldChar w:fldCharType="separate"/>
      </w:r>
      <w:r>
        <w:t>17</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5</w:t>
      </w:r>
      <w:r>
        <w:rPr>
          <w:rFonts w:asciiTheme="minorHAnsi" w:eastAsiaTheme="minorEastAsia" w:hAnsiTheme="minorHAnsi" w:cstheme="minorBidi"/>
          <w:b w:val="0"/>
          <w:caps w:val="0"/>
          <w:sz w:val="22"/>
          <w:szCs w:val="22"/>
          <w:lang w:eastAsia="en-AU"/>
        </w:rPr>
        <w:tab/>
      </w:r>
      <w:r>
        <w:t>licences</w:t>
      </w:r>
      <w:r>
        <w:tab/>
      </w:r>
      <w:r>
        <w:fldChar w:fldCharType="begin"/>
      </w:r>
      <w:r>
        <w:instrText xml:space="preserve"> PAGEREF _Toc26513827 \h </w:instrText>
      </w:r>
      <w:r>
        <w:fldChar w:fldCharType="separate"/>
      </w:r>
      <w:r>
        <w:t>18</w:t>
      </w:r>
      <w:r>
        <w:fldChar w:fldCharType="end"/>
      </w:r>
    </w:p>
    <w:p w:rsidR="000F1D22" w:rsidRDefault="000F1D22">
      <w:pPr>
        <w:pStyle w:val="TOC3"/>
        <w:tabs>
          <w:tab w:val="right" w:leader="dot" w:pos="7929"/>
        </w:tabs>
        <w:rPr>
          <w:rFonts w:asciiTheme="minorHAnsi" w:eastAsiaTheme="minorEastAsia" w:hAnsiTheme="minorHAnsi" w:cstheme="minorBidi"/>
          <w:b w:val="0"/>
          <w:sz w:val="22"/>
          <w:szCs w:val="22"/>
          <w:lang w:eastAsia="en-AU"/>
        </w:rPr>
      </w:pPr>
      <w:r>
        <w:t>Division 1</w:t>
      </w:r>
      <w:r>
        <w:rPr>
          <w:rFonts w:asciiTheme="minorHAnsi" w:eastAsiaTheme="minorEastAsia" w:hAnsiTheme="minorHAnsi" w:cstheme="minorBidi"/>
          <w:b w:val="0"/>
          <w:sz w:val="22"/>
          <w:szCs w:val="22"/>
          <w:lang w:eastAsia="en-AU"/>
        </w:rPr>
        <w:tab/>
      </w:r>
      <w:r>
        <w:t>General</w:t>
      </w:r>
      <w:r>
        <w:tab/>
      </w:r>
      <w:r>
        <w:fldChar w:fldCharType="begin"/>
      </w:r>
      <w:r>
        <w:instrText xml:space="preserve"> PAGEREF _Toc26513828 \h </w:instrText>
      </w:r>
      <w:r>
        <w:fldChar w:fldCharType="separate"/>
      </w:r>
      <w:r>
        <w:t>18</w:t>
      </w:r>
      <w:r>
        <w:fldChar w:fldCharType="end"/>
      </w:r>
    </w:p>
    <w:p w:rsidR="000F1D22" w:rsidRDefault="000F1D22">
      <w:pPr>
        <w:pStyle w:val="TOC5"/>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Requirement for commercial forestry operation</w:t>
      </w:r>
      <w:r>
        <w:tab/>
      </w:r>
      <w:r>
        <w:fldChar w:fldCharType="begin"/>
      </w:r>
      <w:r>
        <w:instrText xml:space="preserve"> PAGEREF _Toc26513829 \h </w:instrText>
      </w:r>
      <w:r>
        <w:fldChar w:fldCharType="separate"/>
      </w:r>
      <w:r>
        <w:t>18</w:t>
      </w:r>
      <w:r>
        <w:fldChar w:fldCharType="end"/>
      </w:r>
    </w:p>
    <w:p w:rsidR="000F1D22" w:rsidRDefault="000F1D22">
      <w:pPr>
        <w:pStyle w:val="TOC5"/>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Application</w:t>
      </w:r>
      <w:r>
        <w:tab/>
      </w:r>
      <w:r>
        <w:fldChar w:fldCharType="begin"/>
      </w:r>
      <w:r>
        <w:instrText xml:space="preserve"> PAGEREF _Toc26513830 \h </w:instrText>
      </w:r>
      <w:r>
        <w:fldChar w:fldCharType="separate"/>
      </w:r>
      <w:r>
        <w:t>18</w:t>
      </w:r>
      <w:r>
        <w:fldChar w:fldCharType="end"/>
      </w:r>
    </w:p>
    <w:p w:rsidR="000F1D22" w:rsidRDefault="000F1D22">
      <w:pPr>
        <w:pStyle w:val="TOC5"/>
        <w:rPr>
          <w:rFonts w:asciiTheme="minorHAnsi" w:eastAsiaTheme="minorEastAsia" w:hAnsiTheme="minorHAnsi" w:cstheme="minorBidi"/>
          <w:sz w:val="22"/>
          <w:szCs w:val="22"/>
          <w:lang w:eastAsia="en-AU"/>
        </w:rPr>
      </w:pPr>
      <w:r>
        <w:lastRenderedPageBreak/>
        <w:t>19</w:t>
      </w:r>
      <w:r>
        <w:rPr>
          <w:rFonts w:asciiTheme="minorHAnsi" w:eastAsiaTheme="minorEastAsia" w:hAnsiTheme="minorHAnsi" w:cstheme="minorBidi"/>
          <w:sz w:val="22"/>
          <w:szCs w:val="22"/>
          <w:lang w:eastAsia="en-AU"/>
        </w:rPr>
        <w:tab/>
      </w:r>
      <w:r>
        <w:t xml:space="preserve"> Granting of licence</w:t>
      </w:r>
      <w:r>
        <w:tab/>
      </w:r>
      <w:r>
        <w:fldChar w:fldCharType="begin"/>
      </w:r>
      <w:r>
        <w:instrText xml:space="preserve"> PAGEREF _Toc26513831 \h </w:instrText>
      </w:r>
      <w:r>
        <w:fldChar w:fldCharType="separate"/>
      </w:r>
      <w:r>
        <w:t>18</w:t>
      </w:r>
      <w:r>
        <w:fldChar w:fldCharType="end"/>
      </w:r>
    </w:p>
    <w:p w:rsidR="000F1D22" w:rsidRDefault="000F1D22">
      <w:pPr>
        <w:pStyle w:val="TOC5"/>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Effect of licence</w:t>
      </w:r>
      <w:r>
        <w:tab/>
      </w:r>
      <w:r>
        <w:fldChar w:fldCharType="begin"/>
      </w:r>
      <w:r>
        <w:instrText xml:space="preserve"> PAGEREF _Toc26513832 \h </w:instrText>
      </w:r>
      <w:r>
        <w:fldChar w:fldCharType="separate"/>
      </w:r>
      <w:r>
        <w:t>18</w:t>
      </w:r>
      <w:r>
        <w:fldChar w:fldCharType="end"/>
      </w:r>
    </w:p>
    <w:p w:rsidR="000F1D22" w:rsidRDefault="000F1D22">
      <w:pPr>
        <w:pStyle w:val="TOC5"/>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Conditions of licence</w:t>
      </w:r>
      <w:r>
        <w:tab/>
      </w:r>
      <w:r>
        <w:fldChar w:fldCharType="begin"/>
      </w:r>
      <w:r>
        <w:instrText xml:space="preserve"> PAGEREF _Toc26513833 \h </w:instrText>
      </w:r>
      <w:r>
        <w:fldChar w:fldCharType="separate"/>
      </w:r>
      <w:r>
        <w:t>19</w:t>
      </w:r>
      <w:r>
        <w:fldChar w:fldCharType="end"/>
      </w:r>
    </w:p>
    <w:p w:rsidR="000F1D22" w:rsidRDefault="000F1D22">
      <w:pPr>
        <w:pStyle w:val="TOC5"/>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Transfer of licence</w:t>
      </w:r>
      <w:r>
        <w:tab/>
      </w:r>
      <w:r>
        <w:fldChar w:fldCharType="begin"/>
      </w:r>
      <w:r>
        <w:instrText xml:space="preserve"> PAGEREF _Toc26513834 \h </w:instrText>
      </w:r>
      <w:r>
        <w:fldChar w:fldCharType="separate"/>
      </w:r>
      <w:r>
        <w:t>19</w:t>
      </w:r>
      <w:r>
        <w:fldChar w:fldCharType="end"/>
      </w:r>
    </w:p>
    <w:p w:rsidR="000F1D22" w:rsidRDefault="000F1D22">
      <w:pPr>
        <w:pStyle w:val="TOC5"/>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Surrender of licence</w:t>
      </w:r>
      <w:r>
        <w:tab/>
      </w:r>
      <w:r>
        <w:fldChar w:fldCharType="begin"/>
      </w:r>
      <w:r>
        <w:instrText xml:space="preserve"> PAGEREF _Toc26513835 \h </w:instrText>
      </w:r>
      <w:r>
        <w:fldChar w:fldCharType="separate"/>
      </w:r>
      <w:r>
        <w:t>19</w:t>
      </w:r>
      <w:r>
        <w:fldChar w:fldCharType="end"/>
      </w:r>
    </w:p>
    <w:p w:rsidR="000F1D22" w:rsidRDefault="000F1D22">
      <w:pPr>
        <w:pStyle w:val="TOC5"/>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Variation of licence</w:t>
      </w:r>
      <w:r>
        <w:tab/>
      </w:r>
      <w:r>
        <w:fldChar w:fldCharType="begin"/>
      </w:r>
      <w:r>
        <w:instrText xml:space="preserve"> PAGEREF _Toc26513836 \h </w:instrText>
      </w:r>
      <w:r>
        <w:fldChar w:fldCharType="separate"/>
      </w:r>
      <w:r>
        <w:t>19</w:t>
      </w:r>
      <w:r>
        <w:fldChar w:fldCharType="end"/>
      </w:r>
    </w:p>
    <w:p w:rsidR="000F1D22" w:rsidRDefault="000F1D22">
      <w:pPr>
        <w:pStyle w:val="TOC5"/>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Suspension and cancellation of licence</w:t>
      </w:r>
      <w:r>
        <w:tab/>
      </w:r>
      <w:r>
        <w:fldChar w:fldCharType="begin"/>
      </w:r>
      <w:r>
        <w:instrText xml:space="preserve"> PAGEREF _Toc26513837 \h </w:instrText>
      </w:r>
      <w:r>
        <w:fldChar w:fldCharType="separate"/>
      </w:r>
      <w:r>
        <w:t>20</w:t>
      </w:r>
      <w:r>
        <w:fldChar w:fldCharType="end"/>
      </w:r>
    </w:p>
    <w:p w:rsidR="000F1D22" w:rsidRDefault="000F1D22">
      <w:pPr>
        <w:pStyle w:val="TOC5"/>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Termination of licence</w:t>
      </w:r>
      <w:r>
        <w:tab/>
      </w:r>
      <w:r>
        <w:fldChar w:fldCharType="begin"/>
      </w:r>
      <w:r>
        <w:instrText xml:space="preserve"> PAGEREF _Toc26513838 \h </w:instrText>
      </w:r>
      <w:r>
        <w:fldChar w:fldCharType="separate"/>
      </w:r>
      <w:r>
        <w:t>21</w:t>
      </w:r>
      <w:r>
        <w:fldChar w:fldCharType="end"/>
      </w:r>
    </w:p>
    <w:p w:rsidR="000F1D22" w:rsidRDefault="000F1D22">
      <w:pPr>
        <w:pStyle w:val="TOC5"/>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Bonds</w:t>
      </w:r>
      <w:r>
        <w:tab/>
      </w:r>
      <w:r>
        <w:fldChar w:fldCharType="begin"/>
      </w:r>
      <w:r>
        <w:instrText xml:space="preserve"> PAGEREF _Toc26513839 \h </w:instrText>
      </w:r>
      <w:r>
        <w:fldChar w:fldCharType="separate"/>
      </w:r>
      <w:r>
        <w:t>21</w:t>
      </w:r>
      <w:r>
        <w:fldChar w:fldCharType="end"/>
      </w:r>
    </w:p>
    <w:p w:rsidR="000F1D22" w:rsidRDefault="000F1D22">
      <w:pPr>
        <w:pStyle w:val="TOC5"/>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Enforcement and cancellation of bonds</w:t>
      </w:r>
      <w:r>
        <w:tab/>
      </w:r>
      <w:r>
        <w:fldChar w:fldCharType="begin"/>
      </w:r>
      <w:r>
        <w:instrText xml:space="preserve"> PAGEREF _Toc26513840 \h </w:instrText>
      </w:r>
      <w:r>
        <w:fldChar w:fldCharType="separate"/>
      </w:r>
      <w:r>
        <w:t>22</w:t>
      </w:r>
      <w:r>
        <w:fldChar w:fldCharType="end"/>
      </w:r>
    </w:p>
    <w:p w:rsidR="000F1D22" w:rsidRDefault="000F1D22">
      <w:pPr>
        <w:pStyle w:val="TOC5"/>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Code of Logging Practice</w:t>
      </w:r>
      <w:r>
        <w:tab/>
      </w:r>
      <w:r>
        <w:fldChar w:fldCharType="begin"/>
      </w:r>
      <w:r>
        <w:instrText xml:space="preserve"> PAGEREF _Toc26513841 \h </w:instrText>
      </w:r>
      <w:r>
        <w:fldChar w:fldCharType="separate"/>
      </w:r>
      <w:r>
        <w:t>23</w:t>
      </w:r>
      <w:r>
        <w:fldChar w:fldCharType="end"/>
      </w:r>
    </w:p>
    <w:p w:rsidR="000F1D22" w:rsidRDefault="000F1D22">
      <w:pPr>
        <w:pStyle w:val="TOC3"/>
        <w:tabs>
          <w:tab w:val="right" w:leader="dot" w:pos="7929"/>
        </w:tabs>
        <w:rPr>
          <w:rFonts w:asciiTheme="minorHAnsi" w:eastAsiaTheme="minorEastAsia" w:hAnsiTheme="minorHAnsi" w:cstheme="minorBidi"/>
          <w:b w:val="0"/>
          <w:sz w:val="22"/>
          <w:szCs w:val="22"/>
          <w:lang w:eastAsia="en-AU"/>
        </w:rPr>
      </w:pPr>
      <w:r>
        <w:t>Division 2</w:t>
      </w:r>
      <w:r>
        <w:rPr>
          <w:rFonts w:asciiTheme="minorHAnsi" w:eastAsiaTheme="minorEastAsia" w:hAnsiTheme="minorHAnsi" w:cstheme="minorBidi"/>
          <w:b w:val="0"/>
          <w:sz w:val="22"/>
          <w:szCs w:val="22"/>
          <w:lang w:eastAsia="en-AU"/>
        </w:rPr>
        <w:tab/>
      </w:r>
      <w:r>
        <w:t>Licences</w:t>
      </w:r>
      <w:r>
        <w:tab/>
      </w:r>
      <w:r>
        <w:fldChar w:fldCharType="begin"/>
      </w:r>
      <w:r>
        <w:instrText xml:space="preserve"> PAGEREF _Toc26513842 \h </w:instrText>
      </w:r>
      <w:r>
        <w:fldChar w:fldCharType="separate"/>
      </w:r>
      <w:r>
        <w:t>24</w:t>
      </w:r>
      <w:r>
        <w:fldChar w:fldCharType="end"/>
      </w:r>
    </w:p>
    <w:p w:rsidR="000F1D22" w:rsidRDefault="000F1D22">
      <w:pPr>
        <w:pStyle w:val="TOC5"/>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Granting a timber licence</w:t>
      </w:r>
      <w:r>
        <w:tab/>
      </w:r>
      <w:r>
        <w:fldChar w:fldCharType="begin"/>
      </w:r>
      <w:r>
        <w:instrText xml:space="preserve"> PAGEREF _Toc26513843 \h </w:instrText>
      </w:r>
      <w:r>
        <w:fldChar w:fldCharType="separate"/>
      </w:r>
      <w:r>
        <w:t>24</w:t>
      </w:r>
      <w:r>
        <w:fldChar w:fldCharType="end"/>
      </w:r>
    </w:p>
    <w:p w:rsidR="000F1D22" w:rsidRDefault="000F1D22">
      <w:pPr>
        <w:pStyle w:val="TOC5"/>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 xml:space="preserve"> Granting of a mobile sawmill licence</w:t>
      </w:r>
      <w:r>
        <w:tab/>
      </w:r>
      <w:r>
        <w:fldChar w:fldCharType="begin"/>
      </w:r>
      <w:r>
        <w:instrText xml:space="preserve"> PAGEREF _Toc26513844 \h </w:instrText>
      </w:r>
      <w:r>
        <w:fldChar w:fldCharType="separate"/>
      </w:r>
      <w:r>
        <w:t>25</w:t>
      </w:r>
      <w:r>
        <w:fldChar w:fldCharType="end"/>
      </w:r>
    </w:p>
    <w:p w:rsidR="000F1D22" w:rsidRDefault="000F1D22">
      <w:pPr>
        <w:pStyle w:val="TOC5"/>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Granting of a sandalwood licence</w:t>
      </w:r>
      <w:r>
        <w:tab/>
      </w:r>
      <w:r>
        <w:fldChar w:fldCharType="begin"/>
      </w:r>
      <w:r>
        <w:instrText xml:space="preserve"> PAGEREF _Toc26513845 \h </w:instrText>
      </w:r>
      <w:r>
        <w:fldChar w:fldCharType="separate"/>
      </w:r>
      <w:r>
        <w:t>25</w:t>
      </w:r>
      <w:r>
        <w:fldChar w:fldCharType="end"/>
      </w:r>
    </w:p>
    <w:p w:rsidR="000F1D22" w:rsidRDefault="000F1D22">
      <w:pPr>
        <w:pStyle w:val="TOC5"/>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Granting of a special licence</w:t>
      </w:r>
      <w:r>
        <w:tab/>
      </w:r>
      <w:r>
        <w:fldChar w:fldCharType="begin"/>
      </w:r>
      <w:r>
        <w:instrText xml:space="preserve"> PAGEREF _Toc26513846 \h </w:instrText>
      </w:r>
      <w:r>
        <w:fldChar w:fldCharType="separate"/>
      </w:r>
      <w:r>
        <w:t>26</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6</w:t>
      </w:r>
      <w:r>
        <w:rPr>
          <w:rFonts w:asciiTheme="minorHAnsi" w:eastAsiaTheme="minorEastAsia" w:hAnsiTheme="minorHAnsi" w:cstheme="minorBidi"/>
          <w:b w:val="0"/>
          <w:caps w:val="0"/>
          <w:sz w:val="22"/>
          <w:szCs w:val="22"/>
          <w:lang w:eastAsia="en-AU"/>
        </w:rPr>
        <w:tab/>
      </w:r>
      <w:r>
        <w:t>forest protection</w:t>
      </w:r>
      <w:r>
        <w:tab/>
      </w:r>
      <w:r>
        <w:fldChar w:fldCharType="begin"/>
      </w:r>
      <w:r>
        <w:instrText xml:space="preserve"> PAGEREF _Toc26513847 \h </w:instrText>
      </w:r>
      <w:r>
        <w:fldChar w:fldCharType="separate"/>
      </w:r>
      <w:r>
        <w:t>27</w:t>
      </w:r>
      <w:r>
        <w:fldChar w:fldCharType="end"/>
      </w:r>
    </w:p>
    <w:p w:rsidR="000F1D22" w:rsidRDefault="000F1D22">
      <w:pPr>
        <w:pStyle w:val="TOC5"/>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Declaration of Forest Protected Area</w:t>
      </w:r>
      <w:r>
        <w:tab/>
      </w:r>
      <w:r>
        <w:fldChar w:fldCharType="begin"/>
      </w:r>
      <w:r>
        <w:instrText xml:space="preserve"> PAGEREF _Toc26513848 \h </w:instrText>
      </w:r>
      <w:r>
        <w:fldChar w:fldCharType="separate"/>
      </w:r>
      <w:r>
        <w:t>27</w:t>
      </w:r>
      <w:r>
        <w:fldChar w:fldCharType="end"/>
      </w:r>
    </w:p>
    <w:p w:rsidR="000F1D22" w:rsidRDefault="000F1D22">
      <w:pPr>
        <w:pStyle w:val="TOC5"/>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Prohibition of commercial forestry operations in a Forest Protected Area</w:t>
      </w:r>
      <w:r>
        <w:tab/>
      </w:r>
      <w:r>
        <w:fldChar w:fldCharType="begin"/>
      </w:r>
      <w:r>
        <w:instrText xml:space="preserve"> PAGEREF _Toc26513849 \h </w:instrText>
      </w:r>
      <w:r>
        <w:fldChar w:fldCharType="separate"/>
      </w:r>
      <w:r>
        <w:t>27</w:t>
      </w:r>
      <w:r>
        <w:fldChar w:fldCharType="end"/>
      </w:r>
    </w:p>
    <w:p w:rsidR="000F1D22" w:rsidRDefault="000F1D22">
      <w:pPr>
        <w:pStyle w:val="TOC5"/>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Cancellation of declaration</w:t>
      </w:r>
      <w:r>
        <w:tab/>
      </w:r>
      <w:r>
        <w:fldChar w:fldCharType="begin"/>
      </w:r>
      <w:r>
        <w:instrText xml:space="preserve"> PAGEREF _Toc26513850 \h </w:instrText>
      </w:r>
      <w:r>
        <w:fldChar w:fldCharType="separate"/>
      </w:r>
      <w:r>
        <w:t>27</w:t>
      </w:r>
      <w:r>
        <w:fldChar w:fldCharType="end"/>
      </w:r>
    </w:p>
    <w:p w:rsidR="000F1D22" w:rsidRDefault="000F1D22">
      <w:pPr>
        <w:pStyle w:val="TOC5"/>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Protected species</w:t>
      </w:r>
      <w:r>
        <w:tab/>
      </w:r>
      <w:r>
        <w:fldChar w:fldCharType="begin"/>
      </w:r>
      <w:r>
        <w:instrText xml:space="preserve"> PAGEREF _Toc26513851 \h </w:instrText>
      </w:r>
      <w:r>
        <w:fldChar w:fldCharType="separate"/>
      </w:r>
      <w:r>
        <w:t>28</w:t>
      </w:r>
      <w:r>
        <w:fldChar w:fldCharType="end"/>
      </w:r>
    </w:p>
    <w:p w:rsidR="000F1D22" w:rsidRDefault="000F1D22">
      <w:pPr>
        <w:pStyle w:val="TOC5"/>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Restrictions on commercial forestry operations</w:t>
      </w:r>
      <w:r>
        <w:tab/>
      </w:r>
      <w:r>
        <w:fldChar w:fldCharType="begin"/>
      </w:r>
      <w:r>
        <w:instrText xml:space="preserve"> PAGEREF _Toc26513852 \h </w:instrText>
      </w:r>
      <w:r>
        <w:fldChar w:fldCharType="separate"/>
      </w:r>
      <w:r>
        <w:t>28</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7</w:t>
      </w:r>
      <w:r>
        <w:rPr>
          <w:rFonts w:asciiTheme="minorHAnsi" w:eastAsiaTheme="minorEastAsia" w:hAnsiTheme="minorHAnsi" w:cstheme="minorBidi"/>
          <w:b w:val="0"/>
          <w:caps w:val="0"/>
          <w:sz w:val="22"/>
          <w:szCs w:val="22"/>
          <w:lang w:eastAsia="en-AU"/>
        </w:rPr>
        <w:tab/>
      </w:r>
      <w:r>
        <w:t>forest project fund and forest management charge</w:t>
      </w:r>
      <w:r>
        <w:tab/>
      </w:r>
      <w:r>
        <w:fldChar w:fldCharType="begin"/>
      </w:r>
      <w:r>
        <w:instrText xml:space="preserve"> PAGEREF _Toc26513853 \h </w:instrText>
      </w:r>
      <w:r>
        <w:fldChar w:fldCharType="separate"/>
      </w:r>
      <w:r>
        <w:t>29</w:t>
      </w:r>
      <w:r>
        <w:fldChar w:fldCharType="end"/>
      </w:r>
    </w:p>
    <w:p w:rsidR="000F1D22" w:rsidRDefault="000F1D22">
      <w:pPr>
        <w:pStyle w:val="TOC5"/>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Establishment of the Forestry Project Fund</w:t>
      </w:r>
      <w:r>
        <w:tab/>
      </w:r>
      <w:r>
        <w:fldChar w:fldCharType="begin"/>
      </w:r>
      <w:r>
        <w:instrText xml:space="preserve"> PAGEREF _Toc26513854 \h </w:instrText>
      </w:r>
      <w:r>
        <w:fldChar w:fldCharType="separate"/>
      </w:r>
      <w:r>
        <w:t>29</w:t>
      </w:r>
      <w:r>
        <w:fldChar w:fldCharType="end"/>
      </w:r>
    </w:p>
    <w:p w:rsidR="000F1D22" w:rsidRDefault="000F1D22">
      <w:pPr>
        <w:pStyle w:val="TOC5"/>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Source of the Forestry Project Fund</w:t>
      </w:r>
      <w:r>
        <w:tab/>
      </w:r>
      <w:r>
        <w:fldChar w:fldCharType="begin"/>
      </w:r>
      <w:r>
        <w:instrText xml:space="preserve"> PAGEREF _Toc26513855 \h </w:instrText>
      </w:r>
      <w:r>
        <w:fldChar w:fldCharType="separate"/>
      </w:r>
      <w:r>
        <w:t>29</w:t>
      </w:r>
      <w:r>
        <w:fldChar w:fldCharType="end"/>
      </w:r>
    </w:p>
    <w:p w:rsidR="000F1D22" w:rsidRDefault="000F1D22">
      <w:pPr>
        <w:pStyle w:val="TOC5"/>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Use of Forestry Project Fund</w:t>
      </w:r>
      <w:r>
        <w:tab/>
      </w:r>
      <w:r>
        <w:fldChar w:fldCharType="begin"/>
      </w:r>
      <w:r>
        <w:instrText xml:space="preserve"> PAGEREF _Toc26513856 \h </w:instrText>
      </w:r>
      <w:r>
        <w:fldChar w:fldCharType="separate"/>
      </w:r>
      <w:r>
        <w:t>29</w:t>
      </w:r>
      <w:r>
        <w:fldChar w:fldCharType="end"/>
      </w:r>
    </w:p>
    <w:p w:rsidR="000F1D22" w:rsidRDefault="000F1D22">
      <w:pPr>
        <w:pStyle w:val="TOC5"/>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Auditing and annual reporting obligations</w:t>
      </w:r>
      <w:r>
        <w:tab/>
      </w:r>
      <w:r>
        <w:fldChar w:fldCharType="begin"/>
      </w:r>
      <w:r>
        <w:instrText xml:space="preserve"> PAGEREF _Toc26513857 \h </w:instrText>
      </w:r>
      <w:r>
        <w:fldChar w:fldCharType="separate"/>
      </w:r>
      <w:r>
        <w:t>30</w:t>
      </w:r>
      <w:r>
        <w:fldChar w:fldCharType="end"/>
      </w:r>
    </w:p>
    <w:p w:rsidR="000F1D22" w:rsidRDefault="000F1D22">
      <w:pPr>
        <w:pStyle w:val="TOC5"/>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Forest management charge</w:t>
      </w:r>
      <w:r>
        <w:tab/>
      </w:r>
      <w:r>
        <w:fldChar w:fldCharType="begin"/>
      </w:r>
      <w:r>
        <w:instrText xml:space="preserve"> PAGEREF _Toc26513858 \h </w:instrText>
      </w:r>
      <w:r>
        <w:fldChar w:fldCharType="separate"/>
      </w:r>
      <w:r>
        <w:t>30</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8</w:t>
      </w:r>
      <w:r>
        <w:rPr>
          <w:rFonts w:asciiTheme="minorHAnsi" w:eastAsiaTheme="minorEastAsia" w:hAnsiTheme="minorHAnsi" w:cstheme="minorBidi"/>
          <w:b w:val="0"/>
          <w:caps w:val="0"/>
          <w:sz w:val="22"/>
          <w:szCs w:val="22"/>
          <w:lang w:eastAsia="en-AU"/>
        </w:rPr>
        <w:tab/>
      </w:r>
      <w:r>
        <w:t>offences</w:t>
      </w:r>
      <w:r>
        <w:tab/>
      </w:r>
      <w:r>
        <w:fldChar w:fldCharType="begin"/>
      </w:r>
      <w:r>
        <w:instrText xml:space="preserve"> PAGEREF _Toc26513859 \h </w:instrText>
      </w:r>
      <w:r>
        <w:fldChar w:fldCharType="separate"/>
      </w:r>
      <w:r>
        <w:t>31</w:t>
      </w:r>
      <w:r>
        <w:fldChar w:fldCharType="end"/>
      </w:r>
    </w:p>
    <w:p w:rsidR="000F1D22" w:rsidRDefault="000F1D22">
      <w:pPr>
        <w:pStyle w:val="TOC5"/>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Offences</w:t>
      </w:r>
      <w:r>
        <w:tab/>
      </w:r>
      <w:r>
        <w:fldChar w:fldCharType="begin"/>
      </w:r>
      <w:r>
        <w:instrText xml:space="preserve"> PAGEREF _Toc26513860 \h </w:instrText>
      </w:r>
      <w:r>
        <w:fldChar w:fldCharType="separate"/>
      </w:r>
      <w:r>
        <w:t>31</w:t>
      </w:r>
      <w:r>
        <w:fldChar w:fldCharType="end"/>
      </w:r>
    </w:p>
    <w:p w:rsidR="000F1D22" w:rsidRDefault="000F1D22">
      <w:pPr>
        <w:pStyle w:val="TOC2"/>
        <w:tabs>
          <w:tab w:val="right" w:leader="dot" w:pos="7929"/>
        </w:tabs>
        <w:rPr>
          <w:rFonts w:asciiTheme="minorHAnsi" w:eastAsiaTheme="minorEastAsia" w:hAnsiTheme="minorHAnsi" w:cstheme="minorBidi"/>
          <w:b w:val="0"/>
          <w:caps w:val="0"/>
          <w:sz w:val="22"/>
          <w:szCs w:val="22"/>
          <w:lang w:eastAsia="en-AU"/>
        </w:rPr>
      </w:pPr>
      <w:r>
        <w:t>part 9</w:t>
      </w:r>
      <w:r>
        <w:rPr>
          <w:rFonts w:asciiTheme="minorHAnsi" w:eastAsiaTheme="minorEastAsia" w:hAnsiTheme="minorHAnsi" w:cstheme="minorBidi"/>
          <w:b w:val="0"/>
          <w:caps w:val="0"/>
          <w:sz w:val="22"/>
          <w:szCs w:val="22"/>
          <w:lang w:eastAsia="en-AU"/>
        </w:rPr>
        <w:tab/>
      </w:r>
      <w:r>
        <w:t>miscellaneous</w:t>
      </w:r>
      <w:r>
        <w:tab/>
      </w:r>
      <w:r>
        <w:fldChar w:fldCharType="begin"/>
      </w:r>
      <w:r>
        <w:instrText xml:space="preserve"> PAGEREF _Toc26513861 \h </w:instrText>
      </w:r>
      <w:r>
        <w:fldChar w:fldCharType="separate"/>
      </w:r>
      <w:r>
        <w:t>33</w:t>
      </w:r>
      <w:r>
        <w:fldChar w:fldCharType="end"/>
      </w:r>
    </w:p>
    <w:p w:rsidR="000F1D22" w:rsidRDefault="000F1D22">
      <w:pPr>
        <w:pStyle w:val="TOC5"/>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Appointment of authorised officers</w:t>
      </w:r>
      <w:r>
        <w:tab/>
      </w:r>
      <w:r>
        <w:fldChar w:fldCharType="begin"/>
      </w:r>
      <w:r>
        <w:instrText xml:space="preserve"> PAGEREF _Toc26513862 \h </w:instrText>
      </w:r>
      <w:r>
        <w:fldChar w:fldCharType="separate"/>
      </w:r>
      <w:r>
        <w:t>33</w:t>
      </w:r>
      <w:r>
        <w:fldChar w:fldCharType="end"/>
      </w:r>
    </w:p>
    <w:p w:rsidR="000F1D22" w:rsidRDefault="000F1D22">
      <w:pPr>
        <w:pStyle w:val="TOC5"/>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Export of forest products</w:t>
      </w:r>
      <w:r>
        <w:tab/>
      </w:r>
      <w:r>
        <w:fldChar w:fldCharType="begin"/>
      </w:r>
      <w:r>
        <w:instrText xml:space="preserve"> PAGEREF _Toc26513863 \h </w:instrText>
      </w:r>
      <w:r>
        <w:fldChar w:fldCharType="separate"/>
      </w:r>
      <w:r>
        <w:t>33</w:t>
      </w:r>
      <w:r>
        <w:fldChar w:fldCharType="end"/>
      </w:r>
    </w:p>
    <w:p w:rsidR="000F1D22" w:rsidRDefault="000F1D22">
      <w:pPr>
        <w:pStyle w:val="TOC5"/>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Forfeiture</w:t>
      </w:r>
      <w:r>
        <w:tab/>
      </w:r>
      <w:r>
        <w:fldChar w:fldCharType="begin"/>
      </w:r>
      <w:r>
        <w:instrText xml:space="preserve"> PAGEREF _Toc26513864 \h </w:instrText>
      </w:r>
      <w:r>
        <w:fldChar w:fldCharType="separate"/>
      </w:r>
      <w:r>
        <w:t>34</w:t>
      </w:r>
      <w:r>
        <w:fldChar w:fldCharType="end"/>
      </w:r>
    </w:p>
    <w:p w:rsidR="000F1D22" w:rsidRDefault="000F1D22">
      <w:pPr>
        <w:pStyle w:val="TOC5"/>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Inspection</w:t>
      </w:r>
      <w:r>
        <w:tab/>
      </w:r>
      <w:r>
        <w:fldChar w:fldCharType="begin"/>
      </w:r>
      <w:r>
        <w:instrText xml:space="preserve"> PAGEREF _Toc26513865 \h </w:instrText>
      </w:r>
      <w:r>
        <w:fldChar w:fldCharType="separate"/>
      </w:r>
      <w:r>
        <w:t>35</w:t>
      </w:r>
      <w:r>
        <w:fldChar w:fldCharType="end"/>
      </w:r>
    </w:p>
    <w:p w:rsidR="000F1D22" w:rsidRDefault="000F1D22">
      <w:pPr>
        <w:pStyle w:val="TOC5"/>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Boundaries</w:t>
      </w:r>
      <w:r>
        <w:tab/>
      </w:r>
      <w:r>
        <w:fldChar w:fldCharType="begin"/>
      </w:r>
      <w:r>
        <w:instrText xml:space="preserve"> PAGEREF _Toc26513866 \h </w:instrText>
      </w:r>
      <w:r>
        <w:fldChar w:fldCharType="separate"/>
      </w:r>
      <w:r>
        <w:t>35</w:t>
      </w:r>
      <w:r>
        <w:fldChar w:fldCharType="end"/>
      </w:r>
    </w:p>
    <w:p w:rsidR="000F1D22" w:rsidRDefault="000F1D22">
      <w:pPr>
        <w:pStyle w:val="TOC5"/>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t>Records</w:t>
      </w:r>
      <w:r>
        <w:tab/>
      </w:r>
      <w:r>
        <w:fldChar w:fldCharType="begin"/>
      </w:r>
      <w:r>
        <w:instrText xml:space="preserve"> PAGEREF _Toc26513867 \h </w:instrText>
      </w:r>
      <w:r>
        <w:fldChar w:fldCharType="separate"/>
      </w:r>
      <w:r>
        <w:t>35</w:t>
      </w:r>
      <w:r>
        <w:fldChar w:fldCharType="end"/>
      </w:r>
    </w:p>
    <w:p w:rsidR="000F1D22" w:rsidRDefault="000F1D22">
      <w:pPr>
        <w:pStyle w:val="TOC5"/>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Annual report</w:t>
      </w:r>
      <w:r>
        <w:tab/>
      </w:r>
      <w:r>
        <w:fldChar w:fldCharType="begin"/>
      </w:r>
      <w:r>
        <w:instrText xml:space="preserve"> PAGEREF _Toc26513868 \h </w:instrText>
      </w:r>
      <w:r>
        <w:fldChar w:fldCharType="separate"/>
      </w:r>
      <w:r>
        <w:t>36</w:t>
      </w:r>
      <w:r>
        <w:fldChar w:fldCharType="end"/>
      </w:r>
    </w:p>
    <w:p w:rsidR="000F1D22" w:rsidRDefault="000F1D22">
      <w:pPr>
        <w:pStyle w:val="TOC5"/>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Collection of specimens</w:t>
      </w:r>
      <w:r>
        <w:tab/>
      </w:r>
      <w:r>
        <w:fldChar w:fldCharType="begin"/>
      </w:r>
      <w:r>
        <w:instrText xml:space="preserve"> PAGEREF _Toc26513869 \h </w:instrText>
      </w:r>
      <w:r>
        <w:fldChar w:fldCharType="separate"/>
      </w:r>
      <w:r>
        <w:t>36</w:t>
      </w:r>
      <w:r>
        <w:fldChar w:fldCharType="end"/>
      </w:r>
    </w:p>
    <w:p w:rsidR="000F1D22" w:rsidRDefault="000F1D22">
      <w:pPr>
        <w:pStyle w:val="TOC5"/>
        <w:rPr>
          <w:rFonts w:asciiTheme="minorHAnsi" w:eastAsiaTheme="minorEastAsia" w:hAnsiTheme="minorHAnsi" w:cstheme="minorBidi"/>
          <w:sz w:val="22"/>
          <w:szCs w:val="22"/>
          <w:lang w:eastAsia="en-AU"/>
        </w:rPr>
      </w:pPr>
      <w:r>
        <w:t>53</w:t>
      </w:r>
      <w:r>
        <w:rPr>
          <w:rFonts w:asciiTheme="minorHAnsi" w:eastAsiaTheme="minorEastAsia" w:hAnsiTheme="minorHAnsi" w:cstheme="minorBidi"/>
          <w:sz w:val="22"/>
          <w:szCs w:val="22"/>
          <w:lang w:eastAsia="en-AU"/>
        </w:rPr>
        <w:tab/>
      </w:r>
      <w:r>
        <w:t>Immunity</w:t>
      </w:r>
      <w:r>
        <w:tab/>
      </w:r>
      <w:r>
        <w:fldChar w:fldCharType="begin"/>
      </w:r>
      <w:r>
        <w:instrText xml:space="preserve"> PAGEREF _Toc26513870 \h </w:instrText>
      </w:r>
      <w:r>
        <w:fldChar w:fldCharType="separate"/>
      </w:r>
      <w:r>
        <w:t>37</w:t>
      </w:r>
      <w:r>
        <w:fldChar w:fldCharType="end"/>
      </w:r>
    </w:p>
    <w:p w:rsidR="000F1D22" w:rsidRDefault="000F1D22">
      <w:pPr>
        <w:pStyle w:val="TOC5"/>
        <w:rPr>
          <w:rFonts w:asciiTheme="minorHAnsi" w:eastAsiaTheme="minorEastAsia" w:hAnsiTheme="minorHAnsi" w:cstheme="minorBidi"/>
          <w:sz w:val="22"/>
          <w:szCs w:val="22"/>
          <w:lang w:eastAsia="en-AU"/>
        </w:rPr>
      </w:pPr>
      <w:r>
        <w:t>54</w:t>
      </w:r>
      <w:r>
        <w:rPr>
          <w:rFonts w:asciiTheme="minorHAnsi" w:eastAsiaTheme="minorEastAsia" w:hAnsiTheme="minorHAnsi" w:cstheme="minorBidi"/>
          <w:sz w:val="22"/>
          <w:szCs w:val="22"/>
          <w:lang w:eastAsia="en-AU"/>
        </w:rPr>
        <w:tab/>
      </w:r>
      <w:r>
        <w:t>Regulations</w:t>
      </w:r>
      <w:r>
        <w:tab/>
      </w:r>
      <w:r>
        <w:fldChar w:fldCharType="begin"/>
      </w:r>
      <w:r>
        <w:instrText xml:space="preserve"> PAGEREF _Toc26513871 \h </w:instrText>
      </w:r>
      <w:r>
        <w:fldChar w:fldCharType="separate"/>
      </w:r>
      <w:r>
        <w:t>37</w:t>
      </w:r>
      <w:r>
        <w:fldChar w:fldCharType="end"/>
      </w:r>
    </w:p>
    <w:p w:rsidR="000F1D22" w:rsidRDefault="000F1D22">
      <w:pPr>
        <w:pStyle w:val="TOC5"/>
        <w:rPr>
          <w:rFonts w:asciiTheme="minorHAnsi" w:eastAsiaTheme="minorEastAsia" w:hAnsiTheme="minorHAnsi" w:cstheme="minorBidi"/>
          <w:sz w:val="22"/>
          <w:szCs w:val="22"/>
          <w:lang w:eastAsia="en-AU"/>
        </w:rPr>
      </w:pPr>
      <w:r>
        <w:t>55</w:t>
      </w:r>
      <w:r>
        <w:rPr>
          <w:rFonts w:asciiTheme="minorHAnsi" w:eastAsiaTheme="minorEastAsia" w:hAnsiTheme="minorHAnsi" w:cstheme="minorBidi"/>
          <w:sz w:val="22"/>
          <w:szCs w:val="22"/>
          <w:lang w:eastAsia="en-AU"/>
        </w:rPr>
        <w:tab/>
      </w:r>
      <w:r>
        <w:t>Repeal</w:t>
      </w:r>
      <w:r>
        <w:tab/>
      </w:r>
      <w:r>
        <w:fldChar w:fldCharType="begin"/>
      </w:r>
      <w:r>
        <w:instrText xml:space="preserve"> PAGEREF _Toc26513872 \h </w:instrText>
      </w:r>
      <w:r>
        <w:fldChar w:fldCharType="separate"/>
      </w:r>
      <w:r>
        <w:t>38</w:t>
      </w:r>
      <w:r>
        <w:fldChar w:fldCharType="end"/>
      </w:r>
    </w:p>
    <w:p w:rsidR="000F1D22" w:rsidRDefault="000F1D22">
      <w:pPr>
        <w:pStyle w:val="TOC5"/>
        <w:rPr>
          <w:rFonts w:asciiTheme="minorHAnsi" w:eastAsiaTheme="minorEastAsia" w:hAnsiTheme="minorHAnsi" w:cstheme="minorBidi"/>
          <w:sz w:val="22"/>
          <w:szCs w:val="22"/>
          <w:lang w:eastAsia="en-AU"/>
        </w:rPr>
      </w:pPr>
      <w:r>
        <w:lastRenderedPageBreak/>
        <w:t>56</w:t>
      </w:r>
      <w:r>
        <w:rPr>
          <w:rFonts w:asciiTheme="minorHAnsi" w:eastAsiaTheme="minorEastAsia" w:hAnsiTheme="minorHAnsi" w:cstheme="minorBidi"/>
          <w:sz w:val="22"/>
          <w:szCs w:val="22"/>
          <w:lang w:eastAsia="en-AU"/>
        </w:rPr>
        <w:tab/>
      </w:r>
      <w:r>
        <w:t>Transitional and Savings provision</w:t>
      </w:r>
      <w:r>
        <w:tab/>
      </w:r>
      <w:r>
        <w:fldChar w:fldCharType="begin"/>
      </w:r>
      <w:r>
        <w:instrText xml:space="preserve"> PAGEREF _Toc26513873 \h </w:instrText>
      </w:r>
      <w:r>
        <w:fldChar w:fldCharType="separate"/>
      </w:r>
      <w:r>
        <w:t>38</w:t>
      </w:r>
      <w:r>
        <w:fldChar w:fldCharType="end"/>
      </w:r>
    </w:p>
    <w:p w:rsidR="000F1D22" w:rsidRDefault="000F1D22">
      <w:pPr>
        <w:pStyle w:val="TOC5"/>
        <w:rPr>
          <w:rFonts w:asciiTheme="minorHAnsi" w:eastAsiaTheme="minorEastAsia" w:hAnsiTheme="minorHAnsi" w:cstheme="minorBidi"/>
          <w:sz w:val="22"/>
          <w:szCs w:val="22"/>
          <w:lang w:eastAsia="en-AU"/>
        </w:rPr>
      </w:pPr>
      <w:r>
        <w:t>57</w:t>
      </w:r>
      <w:r>
        <w:rPr>
          <w:rFonts w:asciiTheme="minorHAnsi" w:eastAsiaTheme="minorEastAsia" w:hAnsiTheme="minorHAnsi" w:cstheme="minorBidi"/>
          <w:sz w:val="22"/>
          <w:szCs w:val="22"/>
          <w:lang w:eastAsia="en-AU"/>
        </w:rPr>
        <w:tab/>
      </w:r>
      <w:r>
        <w:t>Commencement</w:t>
      </w:r>
      <w:r>
        <w:tab/>
      </w:r>
      <w:r>
        <w:fldChar w:fldCharType="begin"/>
      </w:r>
      <w:r>
        <w:instrText xml:space="preserve"> PAGEREF _Toc26513874 \h </w:instrText>
      </w:r>
      <w:r>
        <w:fldChar w:fldCharType="separate"/>
      </w:r>
      <w:r>
        <w:t>38</w:t>
      </w:r>
      <w:r>
        <w:fldChar w:fldCharType="end"/>
      </w:r>
    </w:p>
    <w:p w:rsidR="005A32C8" w:rsidRPr="00A41F7A" w:rsidRDefault="00916F54" w:rsidP="00916F54">
      <w:r>
        <w:fldChar w:fldCharType="end"/>
      </w:r>
    </w:p>
    <w:p w:rsidR="007274F3" w:rsidRDefault="007274F3">
      <w:pPr>
        <w:rPr>
          <w:lang w:val="en-US"/>
        </w:rPr>
      </w:pPr>
    </w:p>
    <w:p w:rsidR="007274F3" w:rsidRDefault="007274F3">
      <w:pPr>
        <w:rPr>
          <w:lang w:val="en-US"/>
        </w:rPr>
      </w:pPr>
    </w:p>
    <w:p w:rsidR="00D7742A" w:rsidRDefault="00D7742A" w:rsidP="00795714">
      <w:pPr>
        <w:rPr>
          <w:lang w:val="en-US"/>
        </w:rPr>
        <w:sectPr w:rsidR="00D7742A" w:rsidSect="00795714">
          <w:headerReference w:type="even" r:id="rId8"/>
          <w:headerReference w:type="default" r:id="rId9"/>
          <w:footerReference w:type="even" r:id="rId10"/>
          <w:footerReference w:type="default" r:id="rId11"/>
          <w:headerReference w:type="first" r:id="rId12"/>
          <w:footerReference w:type="first" r:id="rId13"/>
          <w:pgSz w:w="11907" w:h="16840" w:code="9"/>
          <w:pgMar w:top="1417" w:right="1984" w:bottom="1417" w:left="1984" w:header="1417" w:footer="1417" w:gutter="0"/>
          <w:cols w:space="720"/>
          <w:noEndnote/>
          <w:titlePg/>
          <w:docGrid w:linePitch="272"/>
        </w:sectPr>
      </w:pPr>
    </w:p>
    <w:p w:rsidR="007274F3" w:rsidRDefault="007274F3" w:rsidP="00993571">
      <w:pPr>
        <w:rPr>
          <w:lang w:val="en-US"/>
        </w:rPr>
      </w:pPr>
    </w:p>
    <w:p w:rsidR="007274F3" w:rsidRDefault="007274F3" w:rsidP="001646FA">
      <w:pPr>
        <w:pStyle w:val="RepublicHeading"/>
      </w:pPr>
      <w:r>
        <w:t>republic of vanuatu</w:t>
      </w:r>
    </w:p>
    <w:p w:rsidR="007274F3" w:rsidRPr="00E52975" w:rsidRDefault="00957286" w:rsidP="00E52975">
      <w:pPr>
        <w:pStyle w:val="AssentDate"/>
      </w:pPr>
      <w:r>
        <w:t>Assent:</w:t>
      </w:r>
      <w:r>
        <w:tab/>
      </w:r>
      <w:r>
        <w:tab/>
        <w:t>23/12/2019</w:t>
      </w:r>
    </w:p>
    <w:p w:rsidR="00DA4530" w:rsidRPr="00E52975" w:rsidRDefault="005870D4" w:rsidP="00E52975">
      <w:pPr>
        <w:pStyle w:val="CommencementDate"/>
      </w:pPr>
      <w:r>
        <w:t>Commencement:</w:t>
      </w:r>
      <w:r>
        <w:tab/>
      </w:r>
      <w:r>
        <w:tab/>
      </w:r>
      <w:r w:rsidR="00116A2E">
        <w:t>19/05/2020</w:t>
      </w:r>
    </w:p>
    <w:p w:rsidR="000B2AA8" w:rsidRDefault="000B2AA8" w:rsidP="000B2AA8">
      <w:pPr>
        <w:pStyle w:val="BillShortTitle"/>
      </w:pPr>
      <w:r>
        <w:t xml:space="preserve">Forestry </w:t>
      </w:r>
      <w:r w:rsidR="0009241B">
        <w:br/>
        <w:t xml:space="preserve">Act </w:t>
      </w:r>
      <w:r>
        <w:t>No</w:t>
      </w:r>
      <w:r w:rsidR="00795714">
        <w:t xml:space="preserve">. </w:t>
      </w:r>
      <w:proofErr w:type="gramStart"/>
      <w:r w:rsidR="00795714">
        <w:t>31</w:t>
      </w:r>
      <w:proofErr w:type="gramEnd"/>
      <w:r w:rsidR="00795714">
        <w:t xml:space="preserve"> </w:t>
      </w:r>
      <w:r>
        <w:t>Of 201</w:t>
      </w:r>
      <w:r w:rsidR="00033BF0">
        <w:t>9</w:t>
      </w:r>
      <w:bookmarkStart w:id="0" w:name="_GoBack"/>
      <w:bookmarkEnd w:id="0"/>
    </w:p>
    <w:p w:rsidR="000B2AA8" w:rsidRDefault="000B2AA8" w:rsidP="000B2AA8">
      <w:pPr>
        <w:pStyle w:val="Billlongtitle"/>
      </w:pPr>
      <w:r>
        <w:t>An Act to provide for the protection, development and sustainable management of forests in Vanuatu and for related purposes.</w:t>
      </w:r>
    </w:p>
    <w:p w:rsidR="000B2AA8" w:rsidRDefault="000B2AA8" w:rsidP="000B2AA8">
      <w:pPr>
        <w:pStyle w:val="Billenactingprovision"/>
      </w:pPr>
      <w:r>
        <w:t>Be it enacted by the President and Parliament as follows-</w:t>
      </w:r>
    </w:p>
    <w:p w:rsidR="00033BF0" w:rsidRPr="00795714" w:rsidRDefault="000B2AA8" w:rsidP="00795714">
      <w:pPr>
        <w:pStyle w:val="Bill-PartHeading"/>
        <w:pageBreakBefore w:val="0"/>
      </w:pPr>
      <w:bookmarkStart w:id="1" w:name="_Toc530917862"/>
      <w:bookmarkStart w:id="2" w:name="_Toc26513807"/>
      <w:r w:rsidRPr="00795714">
        <w:rPr>
          <w:rStyle w:val="charPartText"/>
        </w:rPr>
        <w:t xml:space="preserve">part </w:t>
      </w:r>
      <w:proofErr w:type="gramStart"/>
      <w:r w:rsidRPr="00795714">
        <w:rPr>
          <w:rStyle w:val="charPartText"/>
        </w:rPr>
        <w:t>1</w:t>
      </w:r>
      <w:proofErr w:type="gramEnd"/>
      <w:r w:rsidRPr="00795714">
        <w:rPr>
          <w:rStyle w:val="charPartText"/>
        </w:rPr>
        <w:tab/>
        <w:t>Preliminary</w:t>
      </w:r>
      <w:bookmarkEnd w:id="1"/>
      <w:bookmarkEnd w:id="2"/>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3" w:name="_Toc26513808"/>
      <w:r>
        <w:rPr>
          <w:rStyle w:val="charSectNo"/>
        </w:rPr>
        <w:t>1</w:t>
      </w:r>
      <w:r>
        <w:tab/>
        <w:t>Application</w:t>
      </w:r>
      <w:bookmarkEnd w:id="3"/>
    </w:p>
    <w:p w:rsidR="000B2AA8" w:rsidRDefault="000B2AA8" w:rsidP="000B2AA8">
      <w:pPr>
        <w:pStyle w:val="Billsection"/>
      </w:pPr>
      <w:r>
        <w:t>This Act applies to all forests and all forestry operations in Vanuatu.</w:t>
      </w:r>
    </w:p>
    <w:p w:rsidR="000B2AA8" w:rsidRDefault="000B2AA8" w:rsidP="000B2AA8">
      <w:pPr>
        <w:pStyle w:val="BillSectionheading"/>
      </w:pPr>
      <w:bookmarkStart w:id="4" w:name="_Toc26513809"/>
      <w:r>
        <w:t>2</w:t>
      </w:r>
      <w:r>
        <w:tab/>
        <w:t>Interpretation</w:t>
      </w:r>
      <w:bookmarkEnd w:id="4"/>
    </w:p>
    <w:p w:rsidR="000B2AA8" w:rsidRDefault="000B2AA8" w:rsidP="000B2AA8">
      <w:pPr>
        <w:pStyle w:val="Billsection"/>
      </w:pPr>
      <w:r>
        <w:t>In this Act, unless the contrary intention appears:</w:t>
      </w:r>
    </w:p>
    <w:p w:rsidR="000B2AA8" w:rsidRDefault="000B2AA8" w:rsidP="000B2AA8">
      <w:pPr>
        <w:pStyle w:val="definition"/>
      </w:pPr>
      <w:proofErr w:type="gramStart"/>
      <w:r>
        <w:rPr>
          <w:b/>
        </w:rPr>
        <w:t>agreement</w:t>
      </w:r>
      <w:proofErr w:type="gramEnd"/>
      <w:r>
        <w:t xml:space="preserve"> means a timber right agreement approved under paragraph 12(1)(a);</w:t>
      </w:r>
    </w:p>
    <w:p w:rsidR="000B2AA8" w:rsidRDefault="000B2AA8" w:rsidP="000B2AA8">
      <w:pPr>
        <w:pStyle w:val="definition"/>
      </w:pPr>
      <w:proofErr w:type="gramStart"/>
      <w:r>
        <w:rPr>
          <w:b/>
        </w:rPr>
        <w:t>certified</w:t>
      </w:r>
      <w:proofErr w:type="gramEnd"/>
      <w:r>
        <w:rPr>
          <w:b/>
        </w:rPr>
        <w:t xml:space="preserve"> owner</w:t>
      </w:r>
      <w:r>
        <w:t xml:space="preserve"> means an owner of timber rights under section</w:t>
      </w:r>
      <w:r w:rsidR="00795714">
        <w:t> </w:t>
      </w:r>
      <w:r>
        <w:t>10;</w:t>
      </w:r>
    </w:p>
    <w:p w:rsidR="000B2AA8" w:rsidRDefault="000B2AA8" w:rsidP="000B2AA8">
      <w:pPr>
        <w:pStyle w:val="definition"/>
      </w:pPr>
      <w:proofErr w:type="gramStart"/>
      <w:r>
        <w:rPr>
          <w:b/>
        </w:rPr>
        <w:t>chainsaw</w:t>
      </w:r>
      <w:proofErr w:type="gramEnd"/>
      <w:r>
        <w:t xml:space="preserve"> means a portable and mechanical equipment used for felling or processing of trees or logs for domestic purposes;</w:t>
      </w:r>
    </w:p>
    <w:p w:rsidR="000B2AA8" w:rsidRDefault="000B2AA8" w:rsidP="000B2AA8">
      <w:pPr>
        <w:pStyle w:val="definition"/>
      </w:pPr>
      <w:r>
        <w:rPr>
          <w:b/>
        </w:rPr>
        <w:t xml:space="preserve">Code of Logging Practice </w:t>
      </w:r>
      <w:r>
        <w:t>means the Vanuatu Code of Logging Practice contained in the Forestry (Vanuatu Code of Logging Practice) Order No.</w:t>
      </w:r>
      <w:r w:rsidR="00795714">
        <w:t> </w:t>
      </w:r>
      <w:r>
        <w:t>26 of 1998 as amended from time to time</w:t>
      </w:r>
      <w:proofErr w:type="gramStart"/>
      <w:r>
        <w:t>;</w:t>
      </w:r>
      <w:proofErr w:type="gramEnd"/>
    </w:p>
    <w:p w:rsidR="000B2AA8" w:rsidRDefault="000B2AA8" w:rsidP="000B2AA8">
      <w:pPr>
        <w:pStyle w:val="definition"/>
      </w:pPr>
      <w:proofErr w:type="gramStart"/>
      <w:r>
        <w:rPr>
          <w:b/>
        </w:rPr>
        <w:t>commercial</w:t>
      </w:r>
      <w:proofErr w:type="gramEnd"/>
      <w:r>
        <w:rPr>
          <w:b/>
        </w:rPr>
        <w:t xml:space="preserve"> forestry operation</w:t>
      </w:r>
      <w:r>
        <w:t xml:space="preserve"> means:</w:t>
      </w:r>
    </w:p>
    <w:p w:rsidR="000B2AA8" w:rsidRDefault="000B2AA8" w:rsidP="000B2AA8">
      <w:pPr>
        <w:pStyle w:val="Billparagraph"/>
      </w:pPr>
      <w:r>
        <w:t>(a)</w:t>
      </w:r>
      <w:r>
        <w:tab/>
      </w:r>
      <w:proofErr w:type="gramStart"/>
      <w:r>
        <w:t>the</w:t>
      </w:r>
      <w:proofErr w:type="gramEnd"/>
      <w:r>
        <w:t xml:space="preserve"> felling of trees in a forest for the purpose </w:t>
      </w:r>
      <w:r w:rsidR="0009241B">
        <w:t>of its</w:t>
      </w:r>
      <w:r>
        <w:t xml:space="preserve"> sale, or the sale of its products; or</w:t>
      </w:r>
    </w:p>
    <w:p w:rsidR="000B2AA8" w:rsidRDefault="000B2AA8" w:rsidP="000B2AA8">
      <w:pPr>
        <w:pStyle w:val="Billparagraph"/>
      </w:pPr>
      <w:r>
        <w:t>(b)</w:t>
      </w:r>
      <w:r>
        <w:tab/>
      </w:r>
      <w:proofErr w:type="gramStart"/>
      <w:r>
        <w:t>the</w:t>
      </w:r>
      <w:proofErr w:type="gramEnd"/>
      <w:r>
        <w:t xml:space="preserve"> removal of timber or other forest products from a forest for the purpose of its sale, or the sale of its products; or</w:t>
      </w:r>
    </w:p>
    <w:p w:rsidR="000B2AA8" w:rsidRDefault="000B2AA8" w:rsidP="000B2AA8">
      <w:pPr>
        <w:pStyle w:val="Billparagraph"/>
      </w:pPr>
      <w:r>
        <w:t>(c)</w:t>
      </w:r>
      <w:r>
        <w:tab/>
      </w:r>
      <w:proofErr w:type="gramStart"/>
      <w:r>
        <w:t>sandalwood</w:t>
      </w:r>
      <w:proofErr w:type="gramEnd"/>
      <w:r>
        <w:t xml:space="preserve"> operations; or</w:t>
      </w:r>
    </w:p>
    <w:p w:rsidR="000B2AA8" w:rsidRDefault="000B2AA8" w:rsidP="000B2AA8">
      <w:pPr>
        <w:pStyle w:val="Billparagraph"/>
      </w:pPr>
      <w:r>
        <w:t>(d)</w:t>
      </w:r>
      <w:r>
        <w:tab/>
      </w:r>
      <w:proofErr w:type="gramStart"/>
      <w:r>
        <w:t>any</w:t>
      </w:r>
      <w:proofErr w:type="gramEnd"/>
      <w:r>
        <w:t xml:space="preserve"> of the following if done in relation to the sale of timber or forest products:</w:t>
      </w:r>
    </w:p>
    <w:p w:rsidR="000B2AA8" w:rsidRDefault="000B2AA8" w:rsidP="000B2AA8">
      <w:pPr>
        <w:pStyle w:val="Billsubparagraph"/>
      </w:pPr>
      <w:r>
        <w:lastRenderedPageBreak/>
        <w:t>(</w:t>
      </w:r>
      <w:proofErr w:type="spellStart"/>
      <w:r>
        <w:t>i</w:t>
      </w:r>
      <w:proofErr w:type="spellEnd"/>
      <w:r>
        <w:t>)</w:t>
      </w:r>
      <w:r>
        <w:tab/>
      </w:r>
      <w:proofErr w:type="gramStart"/>
      <w:r>
        <w:t>the</w:t>
      </w:r>
      <w:proofErr w:type="gramEnd"/>
      <w:r>
        <w:t xml:space="preserve"> construction of skid tracks or log landings; </w:t>
      </w:r>
      <w:r w:rsidR="00ED04A1">
        <w:t>or</w:t>
      </w:r>
    </w:p>
    <w:p w:rsidR="000B2AA8" w:rsidRDefault="000B2AA8" w:rsidP="000B2AA8">
      <w:pPr>
        <w:pStyle w:val="Billsubparagraph"/>
      </w:pPr>
      <w:r>
        <w:t>(ii)</w:t>
      </w:r>
      <w:r>
        <w:tab/>
      </w:r>
      <w:proofErr w:type="gramStart"/>
      <w:r>
        <w:t>skidding</w:t>
      </w:r>
      <w:proofErr w:type="gramEnd"/>
      <w:r>
        <w:t>, log measurement, loading or hauling of logs;</w:t>
      </w:r>
      <w:r w:rsidR="00ED04A1">
        <w:t xml:space="preserve"> or</w:t>
      </w:r>
    </w:p>
    <w:p w:rsidR="000B2AA8" w:rsidRDefault="000B2AA8" w:rsidP="000B2AA8">
      <w:pPr>
        <w:pStyle w:val="Billsubparagraph"/>
      </w:pPr>
      <w:r>
        <w:t>(iii)</w:t>
      </w:r>
      <w:r>
        <w:tab/>
      </w:r>
      <w:proofErr w:type="gramStart"/>
      <w:r>
        <w:t>the</w:t>
      </w:r>
      <w:proofErr w:type="gramEnd"/>
      <w:r>
        <w:t xml:space="preserve"> planning, surveying, construction or grading of any road or track;</w:t>
      </w:r>
      <w:r w:rsidR="00ED04A1">
        <w:t xml:space="preserve"> or</w:t>
      </w:r>
    </w:p>
    <w:p w:rsidR="000B2AA8" w:rsidRDefault="000B2AA8" w:rsidP="000B2AA8">
      <w:pPr>
        <w:pStyle w:val="Billsubparagraph"/>
      </w:pPr>
      <w:r>
        <w:t>(iv)</w:t>
      </w:r>
      <w:r>
        <w:tab/>
      </w:r>
      <w:proofErr w:type="gramStart"/>
      <w:r>
        <w:t>the</w:t>
      </w:r>
      <w:proofErr w:type="gramEnd"/>
      <w:r>
        <w:t xml:space="preserve"> construction of any stabilisation works or watercourse crossing;</w:t>
      </w:r>
      <w:r w:rsidR="00ED04A1">
        <w:t xml:space="preserve"> or</w:t>
      </w:r>
    </w:p>
    <w:p w:rsidR="000B2AA8" w:rsidRDefault="000B2AA8" w:rsidP="000B2AA8">
      <w:pPr>
        <w:pStyle w:val="Billsubparagraph"/>
      </w:pPr>
      <w:r>
        <w:t>(v)</w:t>
      </w:r>
      <w:r>
        <w:tab/>
      </w:r>
      <w:proofErr w:type="gramStart"/>
      <w:r>
        <w:t>the</w:t>
      </w:r>
      <w:proofErr w:type="gramEnd"/>
      <w:r>
        <w:t xml:space="preserve"> extraction and spreading of any gravel, coral or rock onto any road or track;</w:t>
      </w:r>
      <w:r w:rsidR="00ED04A1">
        <w:t xml:space="preserve"> or</w:t>
      </w:r>
    </w:p>
    <w:p w:rsidR="000B2AA8" w:rsidRDefault="000B2AA8" w:rsidP="000B2AA8">
      <w:pPr>
        <w:pStyle w:val="Billsubparagraph"/>
      </w:pPr>
      <w:r>
        <w:t>(vi)</w:t>
      </w:r>
      <w:r>
        <w:tab/>
      </w:r>
      <w:proofErr w:type="gramStart"/>
      <w:r>
        <w:t>mobile</w:t>
      </w:r>
      <w:proofErr w:type="gramEnd"/>
      <w:r>
        <w:t xml:space="preserve"> sawmilling,</w:t>
      </w:r>
    </w:p>
    <w:p w:rsidR="000B2AA8" w:rsidRDefault="00ED04A1" w:rsidP="000B2AA8">
      <w:pPr>
        <w:pStyle w:val="definition"/>
      </w:pPr>
      <w:r>
        <w:tab/>
      </w:r>
      <w:proofErr w:type="gramStart"/>
      <w:r w:rsidR="000B2AA8">
        <w:t>but</w:t>
      </w:r>
      <w:proofErr w:type="gramEnd"/>
      <w:r w:rsidR="000B2AA8">
        <w:t xml:space="preserve"> does not include the felling of trees or removal of timber or other </w:t>
      </w:r>
      <w:r>
        <w:tab/>
      </w:r>
      <w:r w:rsidR="000B2AA8">
        <w:t xml:space="preserve">forest products by custom owners for sale in accordance with current </w:t>
      </w:r>
      <w:r>
        <w:tab/>
      </w:r>
      <w:r w:rsidR="000B2AA8">
        <w:t>customary usage;</w:t>
      </w:r>
    </w:p>
    <w:p w:rsidR="000B2AA8" w:rsidRDefault="000B2AA8" w:rsidP="000B2AA8">
      <w:pPr>
        <w:pStyle w:val="definition"/>
      </w:pPr>
      <w:r>
        <w:rPr>
          <w:b/>
        </w:rPr>
        <w:t>Committee</w:t>
      </w:r>
      <w:r>
        <w:t xml:space="preserve"> means the Forestry Development Committee established under section</w:t>
      </w:r>
      <w:r w:rsidR="00795714">
        <w:t> </w:t>
      </w:r>
      <w:r>
        <w:t>3</w:t>
      </w:r>
      <w:proofErr w:type="gramStart"/>
      <w:r>
        <w:t>;</w:t>
      </w:r>
      <w:proofErr w:type="gramEnd"/>
    </w:p>
    <w:p w:rsidR="000B2AA8" w:rsidRDefault="000B2AA8" w:rsidP="000B2AA8">
      <w:pPr>
        <w:pStyle w:val="definition"/>
      </w:pPr>
      <w:r>
        <w:rPr>
          <w:b/>
        </w:rPr>
        <w:t>Department</w:t>
      </w:r>
      <w:r>
        <w:t xml:space="preserve"> means the Department of Forestry;</w:t>
      </w:r>
    </w:p>
    <w:p w:rsidR="000B2AA8" w:rsidRDefault="000B2AA8" w:rsidP="000B2AA8">
      <w:pPr>
        <w:pStyle w:val="definition"/>
      </w:pPr>
      <w:r>
        <w:rPr>
          <w:b/>
        </w:rPr>
        <w:t xml:space="preserve">Director </w:t>
      </w:r>
      <w:r>
        <w:t>means the Director of Forestry</w:t>
      </w:r>
      <w:proofErr w:type="gramStart"/>
      <w:r>
        <w:t>;</w:t>
      </w:r>
      <w:proofErr w:type="gramEnd"/>
    </w:p>
    <w:p w:rsidR="000B2AA8" w:rsidRDefault="000B2AA8" w:rsidP="000B2AA8">
      <w:pPr>
        <w:pStyle w:val="definition"/>
      </w:pPr>
      <w:r>
        <w:rPr>
          <w:b/>
        </w:rPr>
        <w:t>Director General</w:t>
      </w:r>
      <w:r>
        <w:t xml:space="preserve"> means the Director General of the Ministry </w:t>
      </w:r>
      <w:r w:rsidR="0009241B">
        <w:t>responsible for</w:t>
      </w:r>
      <w:r>
        <w:t xml:space="preserve"> Forestry</w:t>
      </w:r>
      <w:proofErr w:type="gramStart"/>
      <w:r>
        <w:t>;</w:t>
      </w:r>
      <w:proofErr w:type="gramEnd"/>
    </w:p>
    <w:p w:rsidR="000B2AA8" w:rsidRDefault="000B2AA8" w:rsidP="000B2AA8">
      <w:pPr>
        <w:pStyle w:val="definition"/>
      </w:pPr>
      <w:proofErr w:type="gramStart"/>
      <w:r>
        <w:rPr>
          <w:b/>
        </w:rPr>
        <w:t>forest</w:t>
      </w:r>
      <w:proofErr w:type="gramEnd"/>
      <w:r>
        <w:t xml:space="preserve"> means any area in Vanuatu greater than 0.5 ha outside established agricultural production systems or urban parks and gardens:</w:t>
      </w:r>
    </w:p>
    <w:p w:rsidR="000B2AA8" w:rsidRDefault="000B2AA8" w:rsidP="000B2AA8">
      <w:pPr>
        <w:pStyle w:val="Billparagraph"/>
      </w:pPr>
      <w:r>
        <w:t>(a)</w:t>
      </w:r>
      <w:r>
        <w:tab/>
      </w:r>
      <w:proofErr w:type="gramStart"/>
      <w:r>
        <w:t>with</w:t>
      </w:r>
      <w:proofErr w:type="gramEnd"/>
      <w:r>
        <w:t xml:space="preserve"> trees higher than 5 meters and a canopy cover of more than 10 percent of the area; or</w:t>
      </w:r>
    </w:p>
    <w:p w:rsidR="000B2AA8" w:rsidRDefault="000B2AA8" w:rsidP="000B5282">
      <w:pPr>
        <w:pStyle w:val="Billparagraph"/>
      </w:pPr>
      <w:r>
        <w:t>(b)</w:t>
      </w:r>
      <w:r>
        <w:tab/>
      </w:r>
      <w:proofErr w:type="gramStart"/>
      <w:r>
        <w:t>with</w:t>
      </w:r>
      <w:proofErr w:type="gramEnd"/>
      <w:r>
        <w:t xml:space="preserve"> young trees able to reach  the criteria under </w:t>
      </w:r>
      <w:r w:rsidR="00795714">
        <w:t>paragraph (</w:t>
      </w:r>
      <w:r>
        <w:t>a)</w:t>
      </w:r>
      <w:r w:rsidR="00ED04A1">
        <w:t xml:space="preserve"> </w:t>
      </w:r>
      <w:r>
        <w:t>over time; or</w:t>
      </w:r>
    </w:p>
    <w:p w:rsidR="000B2AA8" w:rsidRPr="00FA4CFE" w:rsidRDefault="000B2AA8" w:rsidP="000B2AA8">
      <w:pPr>
        <w:pStyle w:val="Billparagraph"/>
      </w:pPr>
      <w:r w:rsidRPr="00FA4CFE">
        <w:t>(c)</w:t>
      </w:r>
      <w:r w:rsidRPr="00FA4CFE">
        <w:tab/>
      </w:r>
      <w:proofErr w:type="gramStart"/>
      <w:r w:rsidRPr="00FA4CFE">
        <w:t>with</w:t>
      </w:r>
      <w:proofErr w:type="gramEnd"/>
      <w:r w:rsidRPr="00FA4CFE">
        <w:t xml:space="preserve"> planted trees able to reach the criteria under </w:t>
      </w:r>
      <w:r w:rsidR="00795714">
        <w:t>paragraph (</w:t>
      </w:r>
      <w:r w:rsidRPr="00FA4CFE">
        <w:t>a); or</w:t>
      </w:r>
    </w:p>
    <w:p w:rsidR="000B2AA8" w:rsidRDefault="000B2AA8" w:rsidP="000B2AA8">
      <w:pPr>
        <w:pStyle w:val="Billparagraph"/>
      </w:pPr>
      <w:r>
        <w:t>(d)</w:t>
      </w:r>
      <w:r>
        <w:tab/>
      </w:r>
      <w:proofErr w:type="gramStart"/>
      <w:r>
        <w:t>with</w:t>
      </w:r>
      <w:proofErr w:type="gramEnd"/>
      <w:r>
        <w:t xml:space="preserve"> bamboos higher than 5 meters and a canopy cover of more than 10 percent of the area; or</w:t>
      </w:r>
    </w:p>
    <w:p w:rsidR="000B2AA8" w:rsidRDefault="000B2AA8" w:rsidP="000B2AA8">
      <w:pPr>
        <w:pStyle w:val="Billparagraph"/>
      </w:pPr>
      <w:r>
        <w:lastRenderedPageBreak/>
        <w:t>(e)</w:t>
      </w:r>
      <w:r>
        <w:tab/>
        <w:t xml:space="preserve">with vegetation not meeting the criteria under </w:t>
      </w:r>
      <w:r w:rsidR="00795714">
        <w:t>paragraphs (</w:t>
      </w:r>
      <w:r>
        <w:t>a), (b), (c) and (d) resulting from human intervention or natural causes</w:t>
      </w:r>
      <w:r w:rsidR="00ED04A1">
        <w:t>,</w:t>
      </w:r>
      <w:r>
        <w:t xml:space="preserve"> when it can be expected that a forest meeting the criteria under </w:t>
      </w:r>
      <w:r w:rsidR="00795714">
        <w:t>paragraphs (</w:t>
      </w:r>
      <w:r>
        <w:t>a), (b), (c) and (d), re-establishes due to reforestation or natural regeneration over time</w:t>
      </w:r>
      <w:r w:rsidR="00ED04A1">
        <w:t>;</w:t>
      </w:r>
    </w:p>
    <w:p w:rsidR="000B2AA8" w:rsidRPr="00FD5203" w:rsidRDefault="000B2AA8" w:rsidP="000B2AA8">
      <w:pPr>
        <w:pStyle w:val="definition"/>
      </w:pPr>
      <w:proofErr w:type="gramStart"/>
      <w:r w:rsidRPr="007A5F02">
        <w:rPr>
          <w:b/>
        </w:rPr>
        <w:t>forest</w:t>
      </w:r>
      <w:proofErr w:type="gramEnd"/>
      <w:r w:rsidRPr="007A5F02">
        <w:rPr>
          <w:b/>
        </w:rPr>
        <w:t xml:space="preserve"> product</w:t>
      </w:r>
      <w:r w:rsidRPr="00D009A1">
        <w:t xml:space="preserve"> means timber and any other material yielded by a forest;</w:t>
      </w:r>
    </w:p>
    <w:p w:rsidR="000B2AA8" w:rsidRDefault="000B2AA8" w:rsidP="000B2AA8">
      <w:pPr>
        <w:pStyle w:val="definition"/>
      </w:pPr>
      <w:r>
        <w:rPr>
          <w:b/>
        </w:rPr>
        <w:t>Forest Protected Area</w:t>
      </w:r>
      <w:r>
        <w:t xml:space="preserve"> means an area declared </w:t>
      </w:r>
      <w:proofErr w:type="gramStart"/>
      <w:r>
        <w:t>to be a</w:t>
      </w:r>
      <w:proofErr w:type="gramEnd"/>
      <w:r>
        <w:t xml:space="preserve"> Forest Protected Area under section</w:t>
      </w:r>
      <w:r w:rsidR="00795714">
        <w:t> </w:t>
      </w:r>
      <w:r w:rsidR="00ED04A1">
        <w:t>35</w:t>
      </w:r>
      <w:r>
        <w:t>;</w:t>
      </w:r>
    </w:p>
    <w:p w:rsidR="000B2AA8" w:rsidRDefault="000B2AA8" w:rsidP="000B2AA8">
      <w:pPr>
        <w:pStyle w:val="definition"/>
      </w:pPr>
      <w:proofErr w:type="gramStart"/>
      <w:r>
        <w:rPr>
          <w:b/>
        </w:rPr>
        <w:t>licence</w:t>
      </w:r>
      <w:proofErr w:type="gramEnd"/>
      <w:r>
        <w:t xml:space="preserve"> means a licence granted under Part</w:t>
      </w:r>
      <w:r w:rsidR="00795714">
        <w:t> </w:t>
      </w:r>
      <w:r>
        <w:t>5;</w:t>
      </w:r>
    </w:p>
    <w:p w:rsidR="000B2AA8" w:rsidRDefault="000B2AA8" w:rsidP="000B2AA8">
      <w:pPr>
        <w:pStyle w:val="definition"/>
      </w:pPr>
      <w:proofErr w:type="gramStart"/>
      <w:r>
        <w:rPr>
          <w:b/>
        </w:rPr>
        <w:t>licensee</w:t>
      </w:r>
      <w:proofErr w:type="gramEnd"/>
      <w:r>
        <w:t xml:space="preserve"> means the holder of a licence granted under Part</w:t>
      </w:r>
      <w:r w:rsidR="00795714">
        <w:t> </w:t>
      </w:r>
      <w:r>
        <w:t>5;</w:t>
      </w:r>
    </w:p>
    <w:p w:rsidR="000B2AA8" w:rsidRDefault="000B2AA8" w:rsidP="000B2AA8">
      <w:pPr>
        <w:pStyle w:val="definition"/>
      </w:pPr>
      <w:proofErr w:type="gramStart"/>
      <w:r>
        <w:rPr>
          <w:b/>
        </w:rPr>
        <w:t>logging</w:t>
      </w:r>
      <w:proofErr w:type="gramEnd"/>
      <w:r>
        <w:t xml:space="preserve"> means the felling of trees in the course of a commercial forestry operation;</w:t>
      </w:r>
    </w:p>
    <w:p w:rsidR="000B2AA8" w:rsidRDefault="000B2AA8" w:rsidP="000B2AA8">
      <w:pPr>
        <w:pStyle w:val="definition"/>
      </w:pPr>
      <w:r>
        <w:rPr>
          <w:b/>
        </w:rPr>
        <w:t>mobile sawmill</w:t>
      </w:r>
      <w:r>
        <w:t xml:space="preserve"> means any type of sawmill or any timber-producing machine that is designed to be set up and moved from one location to another, and includes all portable or </w:t>
      </w:r>
      <w:proofErr w:type="spellStart"/>
      <w:r>
        <w:t>wokabout</w:t>
      </w:r>
      <w:proofErr w:type="spellEnd"/>
      <w:r>
        <w:t>-type sawmills,</w:t>
      </w:r>
      <w:r w:rsidR="00CC1526">
        <w:t xml:space="preserve"> </w:t>
      </w:r>
      <w:r>
        <w:t xml:space="preserve">any chainsaw </w:t>
      </w:r>
      <w:proofErr w:type="spellStart"/>
      <w:r>
        <w:t>minimills</w:t>
      </w:r>
      <w:proofErr w:type="spellEnd"/>
      <w:r>
        <w:t xml:space="preserve"> and all chainsaws in a commercial forestry operation used for felling trees or processing timber;</w:t>
      </w:r>
    </w:p>
    <w:p w:rsidR="000B2AA8" w:rsidRDefault="000B2AA8" w:rsidP="000B2AA8">
      <w:pPr>
        <w:pStyle w:val="definition"/>
      </w:pPr>
      <w:proofErr w:type="gramStart"/>
      <w:r>
        <w:rPr>
          <w:b/>
        </w:rPr>
        <w:t>protected</w:t>
      </w:r>
      <w:proofErr w:type="gramEnd"/>
      <w:r>
        <w:rPr>
          <w:b/>
        </w:rPr>
        <w:t xml:space="preserve"> species</w:t>
      </w:r>
      <w:r>
        <w:t xml:space="preserve"> means a species of plant prescribed as a protected species under section</w:t>
      </w:r>
      <w:r w:rsidR="00795714">
        <w:t> </w:t>
      </w:r>
      <w:r>
        <w:t>3</w:t>
      </w:r>
      <w:r w:rsidR="007218E8">
        <w:t>6</w:t>
      </w:r>
      <w:r>
        <w:t xml:space="preserve">; </w:t>
      </w:r>
    </w:p>
    <w:p w:rsidR="000B2AA8" w:rsidRDefault="000B2AA8" w:rsidP="000B2AA8">
      <w:pPr>
        <w:pStyle w:val="definition"/>
      </w:pPr>
      <w:r>
        <w:rPr>
          <w:b/>
        </w:rPr>
        <w:t>Provincial Government Council</w:t>
      </w:r>
      <w:r>
        <w:t xml:space="preserve"> has the same meaning as in the Decentralization Act [CAP 230]</w:t>
      </w:r>
      <w:proofErr w:type="gramStart"/>
      <w:r>
        <w:t>;</w:t>
      </w:r>
      <w:proofErr w:type="gramEnd"/>
    </w:p>
    <w:p w:rsidR="000B2AA8" w:rsidRDefault="000B2AA8" w:rsidP="000B2AA8">
      <w:pPr>
        <w:pStyle w:val="definition"/>
      </w:pPr>
      <w:r>
        <w:rPr>
          <w:b/>
        </w:rPr>
        <w:t>Provincial Government Region</w:t>
      </w:r>
      <w:r>
        <w:t xml:space="preserve"> has the same meaning as in the Decentralization Act [CAP 230]</w:t>
      </w:r>
      <w:proofErr w:type="gramStart"/>
      <w:r>
        <w:t>;</w:t>
      </w:r>
      <w:proofErr w:type="gramEnd"/>
    </w:p>
    <w:p w:rsidR="000B2AA8" w:rsidRDefault="000B2AA8" w:rsidP="000B2AA8">
      <w:pPr>
        <w:pStyle w:val="definition"/>
      </w:pPr>
      <w:r>
        <w:rPr>
          <w:b/>
        </w:rPr>
        <w:t>sandalwood harvesting season</w:t>
      </w:r>
      <w:r>
        <w:t xml:space="preserve"> means the period during which sandalwood trees can be legally felled for sale that starts on 1</w:t>
      </w:r>
      <w:r w:rsidR="00795714">
        <w:t> </w:t>
      </w:r>
      <w:r>
        <w:t>June and ends on 31</w:t>
      </w:r>
      <w:r w:rsidR="00795714">
        <w:t> </w:t>
      </w:r>
      <w:r>
        <w:t>August</w:t>
      </w:r>
      <w:r w:rsidR="00ED04A1">
        <w:t xml:space="preserve"> of</w:t>
      </w:r>
      <w:r>
        <w:t xml:space="preserve"> each year, unless varied under </w:t>
      </w:r>
      <w:r w:rsidR="0009241B">
        <w:t>paragraph</w:t>
      </w:r>
      <w:r w:rsidR="00FC119F">
        <w:t xml:space="preserve"> </w:t>
      </w:r>
      <w:r w:rsidR="00ED04A1">
        <w:t>5</w:t>
      </w:r>
      <w:r w:rsidR="007218E8">
        <w:t>4</w:t>
      </w:r>
      <w:r w:rsidR="0009241B">
        <w:t>(2)(</w:t>
      </w:r>
      <w:proofErr w:type="spellStart"/>
      <w:r w:rsidR="0009241B">
        <w:t>i</w:t>
      </w:r>
      <w:proofErr w:type="spellEnd"/>
      <w:r w:rsidR="0009241B">
        <w:t>)</w:t>
      </w:r>
      <w:r>
        <w:t>;</w:t>
      </w:r>
    </w:p>
    <w:p w:rsidR="000B2AA8" w:rsidRDefault="000B2AA8" w:rsidP="000B2AA8">
      <w:pPr>
        <w:pStyle w:val="definition"/>
      </w:pPr>
      <w:proofErr w:type="gramStart"/>
      <w:r>
        <w:rPr>
          <w:b/>
        </w:rPr>
        <w:t>sandalwood</w:t>
      </w:r>
      <w:proofErr w:type="gramEnd"/>
      <w:r>
        <w:rPr>
          <w:b/>
        </w:rPr>
        <w:t xml:space="preserve"> operations</w:t>
      </w:r>
      <w:r>
        <w:t xml:space="preserve"> means the purchasing or trading of sandalwood and the processing and exporting of sandalwood, sandalwood oil or any sandalwood product;</w:t>
      </w:r>
    </w:p>
    <w:p w:rsidR="000B2AA8" w:rsidRDefault="000B2AA8" w:rsidP="000B2AA8">
      <w:pPr>
        <w:pStyle w:val="definition"/>
      </w:pPr>
      <w:r>
        <w:rPr>
          <w:b/>
        </w:rPr>
        <w:t>sandalwood trading season</w:t>
      </w:r>
      <w:r>
        <w:t xml:space="preserve"> means the period during which sandalwood can be purchased and collected from sandalwood owners by a person under a sandalwood licence, being the period that starts on the same day as the sandalwood harvesting season, but ends 2 months after the end of that season;  </w:t>
      </w:r>
    </w:p>
    <w:p w:rsidR="000B2AA8" w:rsidRDefault="000B2AA8" w:rsidP="000B2AA8">
      <w:pPr>
        <w:pStyle w:val="definition"/>
      </w:pPr>
      <w:proofErr w:type="gramStart"/>
      <w:r>
        <w:rPr>
          <w:b/>
        </w:rPr>
        <w:lastRenderedPageBreak/>
        <w:t>sawmill</w:t>
      </w:r>
      <w:proofErr w:type="gramEnd"/>
      <w:r>
        <w:rPr>
          <w:b/>
        </w:rPr>
        <w:t xml:space="preserve"> </w:t>
      </w:r>
      <w:r w:rsidR="0009241B">
        <w:t>means</w:t>
      </w:r>
      <w:r>
        <w:t xml:space="preserve"> a facility that manufactures lumber, veneer, plywood, wood-chips, pulp, paper or newsprint;</w:t>
      </w:r>
    </w:p>
    <w:p w:rsidR="000B2AA8" w:rsidRDefault="000B2AA8" w:rsidP="000B2AA8">
      <w:pPr>
        <w:pStyle w:val="definition"/>
      </w:pPr>
      <w:r>
        <w:rPr>
          <w:b/>
        </w:rPr>
        <w:t xml:space="preserve">timber </w:t>
      </w:r>
      <w:r>
        <w:t>means any tree which has been felled or has fallen, and all wood whether sawn, split, hewn or otherwise fashioned, and includes flitches, slabs and logs;</w:t>
      </w:r>
    </w:p>
    <w:p w:rsidR="000B2AA8" w:rsidRDefault="000B2AA8" w:rsidP="000B2AA8">
      <w:pPr>
        <w:pStyle w:val="definition"/>
      </w:pPr>
      <w:proofErr w:type="gramStart"/>
      <w:r>
        <w:rPr>
          <w:b/>
        </w:rPr>
        <w:t>timber</w:t>
      </w:r>
      <w:proofErr w:type="gramEnd"/>
      <w:r>
        <w:rPr>
          <w:b/>
        </w:rPr>
        <w:t xml:space="preserve"> permit</w:t>
      </w:r>
      <w:r>
        <w:t xml:space="preserve"> means a timber permit issued under Part</w:t>
      </w:r>
      <w:r w:rsidR="00795714">
        <w:t> </w:t>
      </w:r>
      <w:r>
        <w:t>4;</w:t>
      </w:r>
    </w:p>
    <w:p w:rsidR="000B2AA8" w:rsidRDefault="000B2AA8" w:rsidP="000B2AA8">
      <w:pPr>
        <w:pStyle w:val="definition"/>
      </w:pPr>
      <w:r>
        <w:rPr>
          <w:b/>
        </w:rPr>
        <w:t>timber rights</w:t>
      </w:r>
      <w:r>
        <w:t xml:space="preserve"> means the rights to fell, cut, remove, sell and dispose of growing or dead trees, whether standing or fallen, and any part of such trees, and any other vegetable growth, and includes the right to remove gravel and other roadmaking materials;</w:t>
      </w:r>
    </w:p>
    <w:p w:rsidR="000B2AA8" w:rsidRDefault="000B2AA8" w:rsidP="000B2AA8">
      <w:pPr>
        <w:pStyle w:val="definition"/>
      </w:pPr>
      <w:proofErr w:type="gramStart"/>
      <w:r>
        <w:rPr>
          <w:b/>
        </w:rPr>
        <w:t>tree</w:t>
      </w:r>
      <w:proofErr w:type="gramEnd"/>
      <w:r>
        <w:t xml:space="preserve"> includes a shrub, palm or bush of any kind and of any age, and any sapling, seedling or reshoot;</w:t>
      </w:r>
    </w:p>
    <w:p w:rsidR="000B2AA8" w:rsidRDefault="000B2AA8" w:rsidP="000B2AA8">
      <w:pPr>
        <w:pStyle w:val="definition"/>
      </w:pPr>
      <w:proofErr w:type="gramStart"/>
      <w:r>
        <w:rPr>
          <w:b/>
        </w:rPr>
        <w:t>watercourse</w:t>
      </w:r>
      <w:proofErr w:type="gramEnd"/>
      <w:r>
        <w:rPr>
          <w:b/>
        </w:rPr>
        <w:t xml:space="preserve"> </w:t>
      </w:r>
      <w:r>
        <w:t>includes any channel with continuous or temporary water flo</w:t>
      </w:r>
      <w:r w:rsidR="00984923">
        <w:t xml:space="preserve">w, </w:t>
      </w:r>
      <w:proofErr w:type="spellStart"/>
      <w:r w:rsidR="00984923">
        <w:t xml:space="preserve">any </w:t>
      </w:r>
      <w:r>
        <w:t>body</w:t>
      </w:r>
      <w:proofErr w:type="spellEnd"/>
      <w:r>
        <w:t xml:space="preserve"> of</w:t>
      </w:r>
      <w:r w:rsidR="00984923">
        <w:t xml:space="preserve"> standing water or any wetland </w:t>
      </w:r>
      <w:r>
        <w:t>indicated on the official topographical maps, and any watercourse designated in a</w:t>
      </w:r>
      <w:r w:rsidR="00984923">
        <w:t>n</w:t>
      </w:r>
      <w:r>
        <w:t xml:space="preserve"> </w:t>
      </w:r>
      <w:r w:rsidR="00456560">
        <w:t>agreement</w:t>
      </w:r>
      <w:r>
        <w:t xml:space="preserve"> or timber permit, coupe harvesting plan prepared under the Code of Logging Practice or licence.</w:t>
      </w:r>
    </w:p>
    <w:p w:rsidR="00033BF0" w:rsidRPr="00795714" w:rsidRDefault="000B2AA8" w:rsidP="000B2AA8">
      <w:pPr>
        <w:pStyle w:val="Bill-PartHeading"/>
      </w:pPr>
      <w:bookmarkStart w:id="5" w:name="_Toc530917865"/>
      <w:bookmarkStart w:id="6" w:name="_Toc26513810"/>
      <w:r w:rsidRPr="00795714">
        <w:rPr>
          <w:rStyle w:val="charPartText"/>
        </w:rPr>
        <w:lastRenderedPageBreak/>
        <w:t xml:space="preserve">part </w:t>
      </w:r>
      <w:proofErr w:type="gramStart"/>
      <w:r w:rsidRPr="00795714">
        <w:rPr>
          <w:rStyle w:val="charPartText"/>
        </w:rPr>
        <w:t>2</w:t>
      </w:r>
      <w:proofErr w:type="gramEnd"/>
      <w:r w:rsidRPr="00795714">
        <w:rPr>
          <w:rStyle w:val="charPartText"/>
        </w:rPr>
        <w:tab/>
        <w:t>forestry development committee</w:t>
      </w:r>
      <w:bookmarkEnd w:id="5"/>
      <w:bookmarkEnd w:id="6"/>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7" w:name="_Toc26513811"/>
      <w:r>
        <w:t>3</w:t>
      </w:r>
      <w:r>
        <w:tab/>
        <w:t>Establishment of Forestry Development Committee</w:t>
      </w:r>
      <w:bookmarkEnd w:id="7"/>
    </w:p>
    <w:p w:rsidR="000B2AA8" w:rsidRDefault="000B2AA8" w:rsidP="000B2AA8">
      <w:pPr>
        <w:pStyle w:val="Billsection"/>
      </w:pPr>
      <w:r>
        <w:t>The Forestry Development Committee is established.</w:t>
      </w:r>
    </w:p>
    <w:p w:rsidR="000B2AA8" w:rsidRDefault="000B2AA8" w:rsidP="000B2AA8">
      <w:pPr>
        <w:pStyle w:val="BillSectionheading"/>
      </w:pPr>
      <w:bookmarkStart w:id="8" w:name="_Toc26513812"/>
      <w:r>
        <w:t>4</w:t>
      </w:r>
      <w:r>
        <w:tab/>
        <w:t>Composition of the Committee</w:t>
      </w:r>
      <w:bookmarkEnd w:id="8"/>
    </w:p>
    <w:p w:rsidR="000B2AA8" w:rsidRDefault="000B2AA8" w:rsidP="00082363">
      <w:pPr>
        <w:pStyle w:val="Billsection"/>
      </w:pPr>
      <w:r>
        <w:t>The Committee consists of the following members:</w:t>
      </w:r>
    </w:p>
    <w:p w:rsidR="000B2AA8" w:rsidRDefault="000B2AA8" w:rsidP="0069714F">
      <w:pPr>
        <w:pStyle w:val="Billparagraph"/>
      </w:pPr>
      <w:r>
        <w:t>(a)</w:t>
      </w:r>
      <w:r>
        <w:tab/>
      </w:r>
      <w:proofErr w:type="gramStart"/>
      <w:r>
        <w:t>the</w:t>
      </w:r>
      <w:proofErr w:type="gramEnd"/>
      <w:r>
        <w:t xml:space="preserve"> Director General; and</w:t>
      </w:r>
    </w:p>
    <w:p w:rsidR="000B2AA8" w:rsidRPr="0069714F" w:rsidRDefault="000B2AA8" w:rsidP="0069714F">
      <w:pPr>
        <w:pStyle w:val="Billparagraph"/>
      </w:pPr>
      <w:r>
        <w:t>(</w:t>
      </w:r>
      <w:r w:rsidRPr="0069714F">
        <w:t>b)</w:t>
      </w:r>
      <w:r w:rsidRPr="0069714F">
        <w:tab/>
      </w:r>
      <w:proofErr w:type="gramStart"/>
      <w:r w:rsidRPr="0069714F">
        <w:t>the</w:t>
      </w:r>
      <w:proofErr w:type="gramEnd"/>
      <w:r w:rsidRPr="0069714F">
        <w:t xml:space="preserve"> Director of the Department of Lands, or a senior officer of that Department nominated by its Director; and</w:t>
      </w:r>
    </w:p>
    <w:p w:rsidR="000B2AA8" w:rsidRPr="0069714F" w:rsidRDefault="000B2AA8" w:rsidP="0069714F">
      <w:pPr>
        <w:pStyle w:val="Billparagraph"/>
      </w:pPr>
      <w:r w:rsidRPr="0069714F">
        <w:t>(c)</w:t>
      </w:r>
      <w:r w:rsidRPr="0069714F">
        <w:tab/>
      </w:r>
      <w:proofErr w:type="gramStart"/>
      <w:r w:rsidRPr="0069714F">
        <w:t>the</w:t>
      </w:r>
      <w:proofErr w:type="gramEnd"/>
      <w:r w:rsidRPr="0069714F">
        <w:t xml:space="preserve"> Director of the Department of Environment, or a senior officer of that Department nominated by its Director; and</w:t>
      </w:r>
    </w:p>
    <w:p w:rsidR="000B2AA8" w:rsidRPr="0069714F" w:rsidRDefault="000B2AA8" w:rsidP="0069714F">
      <w:pPr>
        <w:pStyle w:val="Billparagraph"/>
      </w:pPr>
      <w:r w:rsidRPr="0069714F">
        <w:t>(d)</w:t>
      </w:r>
      <w:r w:rsidRPr="0069714F">
        <w:tab/>
      </w:r>
      <w:proofErr w:type="gramStart"/>
      <w:r w:rsidRPr="0069714F">
        <w:t>the</w:t>
      </w:r>
      <w:proofErr w:type="gramEnd"/>
      <w:r w:rsidRPr="0069714F">
        <w:t xml:space="preserve"> Director of the Department of Local Authorities, or a senior officer of that Department nominated by its Director; and</w:t>
      </w:r>
    </w:p>
    <w:p w:rsidR="000B2AA8" w:rsidRPr="0069714F" w:rsidRDefault="000B2AA8" w:rsidP="0069714F">
      <w:pPr>
        <w:pStyle w:val="Billparagraph"/>
      </w:pPr>
      <w:r w:rsidRPr="0069714F">
        <w:t>(e)</w:t>
      </w:r>
      <w:r w:rsidRPr="0069714F">
        <w:tab/>
      </w:r>
      <w:proofErr w:type="gramStart"/>
      <w:r w:rsidRPr="0069714F">
        <w:t>the</w:t>
      </w:r>
      <w:proofErr w:type="gramEnd"/>
      <w:r w:rsidRPr="0069714F">
        <w:t xml:space="preserve"> Director of the Cultural Centre, or a senior officer of th</w:t>
      </w:r>
      <w:r w:rsidR="00ED04A1" w:rsidRPr="0069714F">
        <w:t>at</w:t>
      </w:r>
      <w:r w:rsidRPr="0069714F">
        <w:t xml:space="preserve"> Centre appointed by its Director;</w:t>
      </w:r>
      <w:r w:rsidR="00ED04A1" w:rsidRPr="0069714F">
        <w:t xml:space="preserve"> and</w:t>
      </w:r>
    </w:p>
    <w:p w:rsidR="000B2AA8" w:rsidRPr="0069714F" w:rsidRDefault="000B2AA8" w:rsidP="0069714F">
      <w:pPr>
        <w:pStyle w:val="Billparagraph"/>
      </w:pPr>
      <w:r w:rsidRPr="0069714F">
        <w:t>(f)</w:t>
      </w:r>
      <w:r w:rsidRPr="0069714F">
        <w:tab/>
      </w:r>
      <w:proofErr w:type="gramStart"/>
      <w:r w:rsidRPr="0069714F">
        <w:t>the</w:t>
      </w:r>
      <w:proofErr w:type="gramEnd"/>
      <w:r w:rsidRPr="0069714F">
        <w:t xml:space="preserve"> Secretary General of the Provincial Government Region to which an application or </w:t>
      </w:r>
      <w:r w:rsidR="00456560">
        <w:t>agreement</w:t>
      </w:r>
      <w:r w:rsidRPr="0069714F">
        <w:t xml:space="preserve"> relates.</w:t>
      </w:r>
    </w:p>
    <w:p w:rsidR="000B2AA8" w:rsidRPr="00A922F4" w:rsidRDefault="000B2AA8" w:rsidP="000B2AA8">
      <w:pPr>
        <w:pStyle w:val="BillSectionheading"/>
      </w:pPr>
      <w:bookmarkStart w:id="9" w:name="_Toc26513813"/>
      <w:r w:rsidRPr="00A922F4">
        <w:t>5</w:t>
      </w:r>
      <w:r w:rsidRPr="00A922F4">
        <w:tab/>
        <w:t>Functions of the Committee</w:t>
      </w:r>
      <w:bookmarkEnd w:id="9"/>
    </w:p>
    <w:p w:rsidR="000B2AA8" w:rsidRDefault="000B2AA8" w:rsidP="000B2AA8">
      <w:pPr>
        <w:pStyle w:val="Billsection"/>
      </w:pPr>
      <w:r>
        <w:t>The Committee has the following functions:</w:t>
      </w:r>
    </w:p>
    <w:p w:rsidR="000B2AA8" w:rsidRDefault="000B2AA8" w:rsidP="000B2AA8">
      <w:pPr>
        <w:pStyle w:val="Billparagraph"/>
      </w:pPr>
      <w:r>
        <w:t>(a)</w:t>
      </w:r>
      <w:r>
        <w:tab/>
      </w:r>
      <w:proofErr w:type="gramStart"/>
      <w:r>
        <w:t>to</w:t>
      </w:r>
      <w:proofErr w:type="gramEnd"/>
      <w:r>
        <w:t xml:space="preserve"> advise the Director on the exercise of his or her powers under Part</w:t>
      </w:r>
      <w:r w:rsidR="00795714">
        <w:t> </w:t>
      </w:r>
      <w:r>
        <w:t>4; and</w:t>
      </w:r>
    </w:p>
    <w:p w:rsidR="000B2AA8" w:rsidRDefault="000B2AA8" w:rsidP="000B2AA8">
      <w:pPr>
        <w:pStyle w:val="Billparagraph"/>
      </w:pPr>
      <w:r>
        <w:t>(b)</w:t>
      </w:r>
      <w:r>
        <w:tab/>
      </w:r>
      <w:proofErr w:type="gramStart"/>
      <w:r>
        <w:t>to</w:t>
      </w:r>
      <w:proofErr w:type="gramEnd"/>
      <w:r>
        <w:t xml:space="preserve"> advise the Director on the importation, licensing and control of mobile sawmills and chainsaws; and</w:t>
      </w:r>
    </w:p>
    <w:p w:rsidR="000B2AA8" w:rsidRDefault="000B2AA8" w:rsidP="000B2AA8">
      <w:pPr>
        <w:pStyle w:val="Billparagraph"/>
      </w:pPr>
      <w:r>
        <w:t>(c)</w:t>
      </w:r>
      <w:r>
        <w:tab/>
      </w:r>
      <w:proofErr w:type="gramStart"/>
      <w:r>
        <w:t>to</w:t>
      </w:r>
      <w:proofErr w:type="gramEnd"/>
      <w:r>
        <w:t xml:space="preserve"> approve </w:t>
      </w:r>
      <w:r w:rsidR="00456560">
        <w:t>an</w:t>
      </w:r>
      <w:r w:rsidR="00082363">
        <w:t xml:space="preserve"> </w:t>
      </w:r>
      <w:r w:rsidR="00456560">
        <w:t>agreement</w:t>
      </w:r>
      <w:r>
        <w:t xml:space="preserve"> before </w:t>
      </w:r>
      <w:r w:rsidR="00456560">
        <w:t>it is executed</w:t>
      </w:r>
      <w:r>
        <w:t>; and</w:t>
      </w:r>
    </w:p>
    <w:p w:rsidR="000B2AA8" w:rsidRDefault="000B2AA8" w:rsidP="000B2AA8">
      <w:pPr>
        <w:pStyle w:val="Billparagraph"/>
      </w:pPr>
      <w:r>
        <w:t>(d)</w:t>
      </w:r>
      <w:r>
        <w:tab/>
      </w:r>
      <w:proofErr w:type="gramStart"/>
      <w:r>
        <w:t>to</w:t>
      </w:r>
      <w:proofErr w:type="gramEnd"/>
      <w:r>
        <w:t xml:space="preserve"> advise the Minister on matters relating to the forestry policy and other issues affecting forestry in Vanuatu with the view to ensuring the achievement of the purposes of th</w:t>
      </w:r>
      <w:r w:rsidR="00ED04A1">
        <w:t>is</w:t>
      </w:r>
      <w:r>
        <w:t xml:space="preserve"> Act; and </w:t>
      </w:r>
    </w:p>
    <w:p w:rsidR="000B2AA8" w:rsidRDefault="000B2AA8" w:rsidP="000B2AA8">
      <w:pPr>
        <w:pStyle w:val="Billparagraph"/>
      </w:pPr>
      <w:r>
        <w:t>(e)</w:t>
      </w:r>
      <w:r>
        <w:tab/>
      </w:r>
      <w:proofErr w:type="gramStart"/>
      <w:r>
        <w:t>to</w:t>
      </w:r>
      <w:proofErr w:type="gramEnd"/>
      <w:r>
        <w:t xml:space="preserve"> advise the Director on any matter concerning the development of forestry and forestry industry in Vanuatu that the Director may determine.</w:t>
      </w:r>
    </w:p>
    <w:p w:rsidR="000B2AA8" w:rsidRDefault="000B2AA8" w:rsidP="000B2AA8">
      <w:pPr>
        <w:pStyle w:val="BillSectionheading"/>
      </w:pPr>
      <w:bookmarkStart w:id="10" w:name="_Toc26513814"/>
      <w:r>
        <w:lastRenderedPageBreak/>
        <w:t>6</w:t>
      </w:r>
      <w:r>
        <w:tab/>
        <w:t>Powers of the Committee</w:t>
      </w:r>
      <w:bookmarkEnd w:id="10"/>
    </w:p>
    <w:p w:rsidR="000B2AA8" w:rsidRDefault="000B2AA8" w:rsidP="000B2AA8">
      <w:pPr>
        <w:pStyle w:val="Billsection"/>
      </w:pPr>
      <w:r>
        <w:t xml:space="preserve">The Committee has the power to do all things that are necessary or convenient to </w:t>
      </w:r>
      <w:proofErr w:type="gramStart"/>
      <w:r>
        <w:t>be done</w:t>
      </w:r>
      <w:proofErr w:type="gramEnd"/>
      <w:r>
        <w:t xml:space="preserve"> for or in connection with the performance of its functions.</w:t>
      </w:r>
    </w:p>
    <w:p w:rsidR="000B2AA8" w:rsidRDefault="000B2AA8" w:rsidP="000B2AA8">
      <w:pPr>
        <w:pStyle w:val="BillSectionheading"/>
      </w:pPr>
      <w:bookmarkStart w:id="11" w:name="_Toc26513815"/>
      <w:r>
        <w:t>7</w:t>
      </w:r>
      <w:r>
        <w:tab/>
        <w:t>Chairperson and Deputy Chairperson of the Committee</w:t>
      </w:r>
      <w:bookmarkEnd w:id="11"/>
    </w:p>
    <w:p w:rsidR="000B2AA8" w:rsidRDefault="000B2AA8" w:rsidP="000B2AA8">
      <w:pPr>
        <w:pStyle w:val="Billsubsection"/>
      </w:pPr>
      <w:r>
        <w:t>(1)</w:t>
      </w:r>
      <w:r>
        <w:tab/>
        <w:t>The Director General is the Chairperson of the Committee.</w:t>
      </w:r>
    </w:p>
    <w:p w:rsidR="000B2AA8" w:rsidRDefault="000B2AA8" w:rsidP="000B2AA8">
      <w:pPr>
        <w:pStyle w:val="Billsubsection"/>
      </w:pPr>
      <w:r>
        <w:t>(2)</w:t>
      </w:r>
      <w:r>
        <w:tab/>
        <w:t>The members of the Committee are to elect from amongst themselves a Deputy Chairperson.</w:t>
      </w:r>
    </w:p>
    <w:p w:rsidR="000B2AA8" w:rsidRDefault="000B2AA8" w:rsidP="000B2AA8">
      <w:pPr>
        <w:pStyle w:val="Billsubsection"/>
      </w:pPr>
      <w:r>
        <w:t>(3)</w:t>
      </w:r>
      <w:r>
        <w:tab/>
        <w:t>The Deputy Chairperson is to hold office for a period of 3 years and may be re-elected.</w:t>
      </w:r>
    </w:p>
    <w:p w:rsidR="000B2AA8" w:rsidRPr="00A922F4" w:rsidRDefault="000B2AA8" w:rsidP="000B2AA8">
      <w:pPr>
        <w:pStyle w:val="BillSectionheading"/>
      </w:pPr>
      <w:bookmarkStart w:id="12" w:name="_Toc26513816"/>
      <w:r w:rsidRPr="00A922F4">
        <w:t>8</w:t>
      </w:r>
      <w:r w:rsidRPr="00A922F4">
        <w:tab/>
        <w:t>Meetings of the Committee</w:t>
      </w:r>
      <w:bookmarkEnd w:id="12"/>
    </w:p>
    <w:p w:rsidR="000B2AA8" w:rsidRDefault="000B2AA8" w:rsidP="000B2AA8">
      <w:pPr>
        <w:pStyle w:val="Billsubsection"/>
      </w:pPr>
      <w:r>
        <w:t>(1)</w:t>
      </w:r>
      <w:r>
        <w:tab/>
        <w:t>The Committee is to meet at least 4 times in a year and may hold such other meetings as are necessary for the proper performance of its functions under this Act.</w:t>
      </w:r>
    </w:p>
    <w:p w:rsidR="000B2AA8" w:rsidRPr="003000F4" w:rsidRDefault="000B2AA8" w:rsidP="000B2AA8">
      <w:pPr>
        <w:pStyle w:val="Billsubsection"/>
      </w:pPr>
      <w:r w:rsidRPr="00A922F4">
        <w:t>(2)</w:t>
      </w:r>
      <w:r w:rsidRPr="00A922F4">
        <w:tab/>
        <w:t xml:space="preserve">The Chairperson of </w:t>
      </w:r>
      <w:r w:rsidRPr="00A26F5F">
        <w:t>the Committee is to preside at all meetings of the Committee and in his or her absen</w:t>
      </w:r>
      <w:r w:rsidRPr="00BA1102">
        <w:t>ce, the Deputy Chairperson is to preside at these meetings.</w:t>
      </w:r>
    </w:p>
    <w:p w:rsidR="000B2AA8" w:rsidRDefault="000B2AA8" w:rsidP="000B2AA8">
      <w:pPr>
        <w:pStyle w:val="Billsubsection"/>
      </w:pPr>
      <w:r>
        <w:t>(3)</w:t>
      </w:r>
      <w:r>
        <w:tab/>
        <w:t xml:space="preserve">The </w:t>
      </w:r>
      <w:r w:rsidR="00456560">
        <w:t xml:space="preserve">Department is the </w:t>
      </w:r>
      <w:r>
        <w:t>secretariat of the Committee</w:t>
      </w:r>
      <w:r w:rsidR="00456560">
        <w:t>.</w:t>
      </w:r>
    </w:p>
    <w:p w:rsidR="000B2AA8" w:rsidRDefault="000B2AA8" w:rsidP="000B2AA8">
      <w:pPr>
        <w:pStyle w:val="Billsubsection"/>
      </w:pPr>
      <w:r>
        <w:t>(4)</w:t>
      </w:r>
      <w:r>
        <w:tab/>
        <w:t xml:space="preserve">The quorum for a meeting of the Committee is </w:t>
      </w:r>
      <w:proofErr w:type="gramStart"/>
      <w:r>
        <w:t>4</w:t>
      </w:r>
      <w:proofErr w:type="gramEnd"/>
      <w:r>
        <w:t xml:space="preserve"> members of the Committee, present at the meeting.</w:t>
      </w:r>
    </w:p>
    <w:p w:rsidR="000B2AA8" w:rsidRDefault="000B2AA8" w:rsidP="000B2AA8">
      <w:pPr>
        <w:pStyle w:val="Billsubsection"/>
      </w:pPr>
      <w:r>
        <w:t>(5)</w:t>
      </w:r>
      <w:r>
        <w:tab/>
        <w:t xml:space="preserve">A member present at a meeting of the Committee has one vote and questions arising at a meeting are to </w:t>
      </w:r>
      <w:proofErr w:type="gramStart"/>
      <w:r>
        <w:t>be decided</w:t>
      </w:r>
      <w:proofErr w:type="gramEnd"/>
      <w:r>
        <w:t xml:space="preserve"> by a majority of votes.</w:t>
      </w:r>
    </w:p>
    <w:p w:rsidR="000B2AA8" w:rsidRDefault="000B2AA8" w:rsidP="000B2AA8">
      <w:pPr>
        <w:pStyle w:val="Billsubsection"/>
      </w:pPr>
      <w:r>
        <w:t>(6)</w:t>
      </w:r>
      <w:r>
        <w:tab/>
        <w:t xml:space="preserve">If the voting at </w:t>
      </w:r>
      <w:r w:rsidR="00456560">
        <w:t>a</w:t>
      </w:r>
      <w:r>
        <w:t xml:space="preserve"> meeting is equal, the Chairperson or the Deputy Chairperson</w:t>
      </w:r>
      <w:r w:rsidR="00456560">
        <w:t xml:space="preserve"> (if he or she is presiding over the meeting),</w:t>
      </w:r>
      <w:r>
        <w:t xml:space="preserve"> has a casting vote.</w:t>
      </w:r>
    </w:p>
    <w:p w:rsidR="000B2AA8" w:rsidRDefault="000B2AA8" w:rsidP="000B2AA8">
      <w:pPr>
        <w:pStyle w:val="Billsubsection"/>
      </w:pPr>
      <w:r>
        <w:t>(</w:t>
      </w:r>
      <w:r w:rsidR="00456560">
        <w:t>7</w:t>
      </w:r>
      <w:r>
        <w:t>)</w:t>
      </w:r>
      <w:r>
        <w:tab/>
        <w:t>Subject to this Act, the Committee may determine and regulate its own procedures.</w:t>
      </w:r>
    </w:p>
    <w:p w:rsidR="000B2AA8" w:rsidRDefault="000B2AA8" w:rsidP="000B2AA8">
      <w:pPr>
        <w:pStyle w:val="BillSectionheading"/>
      </w:pPr>
      <w:bookmarkStart w:id="13" w:name="_Toc26513817"/>
      <w:r>
        <w:t>9</w:t>
      </w:r>
      <w:r>
        <w:tab/>
        <w:t>Sitting Allowance</w:t>
      </w:r>
      <w:bookmarkEnd w:id="13"/>
    </w:p>
    <w:p w:rsidR="000B2AA8" w:rsidRDefault="00456560" w:rsidP="000B2AA8">
      <w:pPr>
        <w:pStyle w:val="Billsection"/>
      </w:pPr>
      <w:r>
        <w:t>A</w:t>
      </w:r>
      <w:r w:rsidR="000B2AA8">
        <w:t xml:space="preserve"> member of the Committee including the Chairperson and Deputy Chairperson </w:t>
      </w:r>
      <w:r>
        <w:t>is</w:t>
      </w:r>
      <w:r w:rsidR="000B2AA8">
        <w:t xml:space="preserve"> entitled to a sitting allowance of VT2</w:t>
      </w:r>
      <w:proofErr w:type="gramStart"/>
      <w:r w:rsidR="000B2AA8">
        <w:t>,000</w:t>
      </w:r>
      <w:proofErr w:type="gramEnd"/>
      <w:r w:rsidR="000B2AA8">
        <w:t xml:space="preserve"> for each day in which the Committee meets.</w:t>
      </w:r>
    </w:p>
    <w:p w:rsidR="00033BF0" w:rsidRPr="00795714" w:rsidRDefault="000B2AA8" w:rsidP="000B2AA8">
      <w:pPr>
        <w:pStyle w:val="Bill-PartHeading"/>
      </w:pPr>
      <w:bookmarkStart w:id="14" w:name="_Toc530917873"/>
      <w:bookmarkStart w:id="15" w:name="_Toc26513818"/>
      <w:r w:rsidRPr="00795714">
        <w:rPr>
          <w:rStyle w:val="charPartText"/>
        </w:rPr>
        <w:lastRenderedPageBreak/>
        <w:t xml:space="preserve">part </w:t>
      </w:r>
      <w:proofErr w:type="gramStart"/>
      <w:r w:rsidRPr="00795714">
        <w:rPr>
          <w:rStyle w:val="charPartText"/>
        </w:rPr>
        <w:t>3</w:t>
      </w:r>
      <w:proofErr w:type="gramEnd"/>
      <w:r w:rsidRPr="00795714">
        <w:rPr>
          <w:rStyle w:val="charPartText"/>
        </w:rPr>
        <w:tab/>
      </w:r>
      <w:r w:rsidR="00456560" w:rsidRPr="00795714">
        <w:rPr>
          <w:rStyle w:val="charPartText"/>
        </w:rPr>
        <w:t>agreement</w:t>
      </w:r>
      <w:r w:rsidRPr="00795714">
        <w:rPr>
          <w:rStyle w:val="charPartText"/>
        </w:rPr>
        <w:t xml:space="preserve"> and certificate of ownership</w:t>
      </w:r>
      <w:bookmarkEnd w:id="14"/>
      <w:bookmarkEnd w:id="15"/>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16" w:name="_Toc26513819"/>
      <w:r>
        <w:t>10</w:t>
      </w:r>
      <w:r>
        <w:tab/>
        <w:t>Certificate of ownership</w:t>
      </w:r>
      <w:bookmarkEnd w:id="16"/>
    </w:p>
    <w:p w:rsidR="000B2AA8" w:rsidRDefault="000B2AA8" w:rsidP="000B2AA8">
      <w:pPr>
        <w:pStyle w:val="Billsubsection"/>
      </w:pPr>
      <w:r>
        <w:t>(1)</w:t>
      </w:r>
      <w:r>
        <w:tab/>
        <w:t xml:space="preserve">A person who claims to be the owner of timber rights in a forest and </w:t>
      </w:r>
      <w:r w:rsidR="001C5A89">
        <w:t>who intends</w:t>
      </w:r>
      <w:r>
        <w:t xml:space="preserve"> to sell the timber rights to another </w:t>
      </w:r>
      <w:proofErr w:type="gramStart"/>
      <w:r>
        <w:t>person</w:t>
      </w:r>
      <w:r w:rsidR="001C5A89">
        <w:t>,</w:t>
      </w:r>
      <w:proofErr w:type="gramEnd"/>
      <w:r w:rsidR="00082363">
        <w:t xml:space="preserve"> </w:t>
      </w:r>
      <w:r>
        <w:t>must apply to the Director for a certificate of ownership.</w:t>
      </w:r>
    </w:p>
    <w:p w:rsidR="000B2AA8" w:rsidRDefault="000B2AA8" w:rsidP="000B2AA8">
      <w:pPr>
        <w:pStyle w:val="Billsubsection"/>
      </w:pPr>
      <w:r>
        <w:t>(2)</w:t>
      </w:r>
      <w:r>
        <w:tab/>
        <w:t>The application must:</w:t>
      </w:r>
    </w:p>
    <w:p w:rsidR="000B2AA8" w:rsidRDefault="000B2AA8" w:rsidP="000B2AA8">
      <w:pPr>
        <w:pStyle w:val="Billparagraphinsubsection"/>
      </w:pPr>
      <w:r>
        <w:t>(a)</w:t>
      </w:r>
      <w:r>
        <w:tab/>
      </w:r>
      <w:proofErr w:type="gramStart"/>
      <w:r>
        <w:t>be</w:t>
      </w:r>
      <w:proofErr w:type="gramEnd"/>
      <w:r>
        <w:t xml:space="preserve"> in the prescribed form; and </w:t>
      </w:r>
    </w:p>
    <w:p w:rsidR="000B2AA8" w:rsidRDefault="000B2AA8" w:rsidP="000B2AA8">
      <w:pPr>
        <w:pStyle w:val="Billparagraphinsubsection"/>
      </w:pPr>
      <w:r>
        <w:t>(b)</w:t>
      </w:r>
      <w:r>
        <w:tab/>
      </w:r>
      <w:proofErr w:type="gramStart"/>
      <w:r>
        <w:t>be</w:t>
      </w:r>
      <w:proofErr w:type="gramEnd"/>
      <w:r>
        <w:t xml:space="preserve"> accompanied by the prescribed fee.</w:t>
      </w:r>
    </w:p>
    <w:p w:rsidR="000B2AA8" w:rsidRDefault="000B2AA8" w:rsidP="000B2AA8">
      <w:pPr>
        <w:pStyle w:val="Billsubsection"/>
      </w:pPr>
      <w:r>
        <w:t>(3)</w:t>
      </w:r>
      <w:r>
        <w:tab/>
        <w:t>The Director must not grant a certificate of ownership to the applicant unless he or she is satisfied that the applicant:</w:t>
      </w:r>
    </w:p>
    <w:p w:rsidR="000B2AA8" w:rsidRDefault="000B2AA8" w:rsidP="000B2AA8">
      <w:pPr>
        <w:pStyle w:val="Billparagraphinsubsection"/>
      </w:pPr>
      <w:r>
        <w:t>(a)</w:t>
      </w:r>
      <w:r>
        <w:tab/>
      </w:r>
      <w:proofErr w:type="gramStart"/>
      <w:r>
        <w:t>is</w:t>
      </w:r>
      <w:proofErr w:type="gramEnd"/>
      <w:r>
        <w:t xml:space="preserve"> the owner of the timber rights in the trees or forest; and</w:t>
      </w:r>
    </w:p>
    <w:p w:rsidR="000B2AA8" w:rsidRDefault="000B2AA8" w:rsidP="000B2AA8">
      <w:pPr>
        <w:pStyle w:val="Billparagraphinsubsection"/>
      </w:pPr>
      <w:r>
        <w:t>(b)</w:t>
      </w:r>
      <w:r>
        <w:tab/>
      </w:r>
      <w:proofErr w:type="gramStart"/>
      <w:r>
        <w:t>has</w:t>
      </w:r>
      <w:proofErr w:type="gramEnd"/>
      <w:r>
        <w:t xml:space="preserve"> the authority and is applying on behalf of himself or herself or the family or group in accordance with the prevailing custom law of that place; and</w:t>
      </w:r>
    </w:p>
    <w:p w:rsidR="000B2AA8" w:rsidRDefault="000B2AA8" w:rsidP="000B2AA8">
      <w:pPr>
        <w:pStyle w:val="Billparagraphinsubsection"/>
      </w:pPr>
      <w:r>
        <w:t>(c)</w:t>
      </w:r>
      <w:r>
        <w:tab/>
      </w:r>
      <w:proofErr w:type="gramStart"/>
      <w:r>
        <w:t>has</w:t>
      </w:r>
      <w:proofErr w:type="gramEnd"/>
      <w:r>
        <w:t xml:space="preserve"> complied with the conditions prescribed in the application form for a certificate of ownership.</w:t>
      </w:r>
    </w:p>
    <w:p w:rsidR="000B2AA8" w:rsidRDefault="000B2AA8" w:rsidP="000B2AA8">
      <w:pPr>
        <w:pStyle w:val="Billsubsection"/>
      </w:pPr>
      <w:r>
        <w:t>(4)</w:t>
      </w:r>
      <w:r>
        <w:tab/>
        <w:t>The certificate of ownership permits the holder to sell the timber rights to a third party.</w:t>
      </w:r>
    </w:p>
    <w:p w:rsidR="000B2AA8" w:rsidRDefault="00082363" w:rsidP="000B2AA8">
      <w:pPr>
        <w:pStyle w:val="Billsubsection"/>
      </w:pPr>
      <w:r>
        <w:t>(5)</w:t>
      </w:r>
      <w:r>
        <w:tab/>
        <w:t xml:space="preserve">To avoid doubt, </w:t>
      </w:r>
      <w:r w:rsidR="000B2AA8" w:rsidRPr="00082363">
        <w:rPr>
          <w:b/>
        </w:rPr>
        <w:t>person</w:t>
      </w:r>
      <w:r>
        <w:t xml:space="preserve"> or </w:t>
      </w:r>
      <w:r w:rsidR="000B2AA8" w:rsidRPr="00082363">
        <w:rPr>
          <w:b/>
        </w:rPr>
        <w:t>applicant</w:t>
      </w:r>
      <w:r w:rsidR="000B2AA8">
        <w:t xml:space="preserve"> under this section means an individual person, a family, a tribe or a clan.</w:t>
      </w:r>
    </w:p>
    <w:p w:rsidR="000B2AA8" w:rsidRDefault="000B2AA8" w:rsidP="000B2AA8">
      <w:pPr>
        <w:pStyle w:val="BillSectionheading"/>
      </w:pPr>
      <w:bookmarkStart w:id="17" w:name="_Toc26513820"/>
      <w:r>
        <w:t>11</w:t>
      </w:r>
      <w:r>
        <w:tab/>
      </w:r>
      <w:r w:rsidR="00456560">
        <w:t>Agreement</w:t>
      </w:r>
      <w:bookmarkEnd w:id="17"/>
    </w:p>
    <w:p w:rsidR="000B2AA8" w:rsidRDefault="000B2AA8" w:rsidP="000B2AA8">
      <w:pPr>
        <w:pStyle w:val="Billsubsection"/>
      </w:pPr>
      <w:r>
        <w:t>(1)</w:t>
      </w:r>
      <w:r>
        <w:tab/>
        <w:t>An agreement for the acquisition of timber rights must:</w:t>
      </w:r>
    </w:p>
    <w:p w:rsidR="000B2AA8" w:rsidRDefault="000B2AA8" w:rsidP="000B2AA8">
      <w:pPr>
        <w:pStyle w:val="Billparagraphinsubsection"/>
      </w:pPr>
      <w:r>
        <w:t>(a)</w:t>
      </w:r>
      <w:r>
        <w:tab/>
      </w:r>
      <w:proofErr w:type="gramStart"/>
      <w:r>
        <w:t>be</w:t>
      </w:r>
      <w:proofErr w:type="gramEnd"/>
      <w:r>
        <w:t xml:space="preserve"> in the prescribed form, and contain all the particulars provided for by that form; and</w:t>
      </w:r>
    </w:p>
    <w:p w:rsidR="000B2AA8" w:rsidRDefault="000B2AA8" w:rsidP="000B2AA8">
      <w:pPr>
        <w:pStyle w:val="Billparagraphinsubsection"/>
      </w:pPr>
      <w:r>
        <w:t>(b)</w:t>
      </w:r>
      <w:r>
        <w:tab/>
      </w:r>
      <w:proofErr w:type="gramStart"/>
      <w:r>
        <w:t>be</w:t>
      </w:r>
      <w:proofErr w:type="gramEnd"/>
      <w:r>
        <w:t xml:space="preserve"> executed by the owner of the timber rights referred to in subsection 10(1); and </w:t>
      </w:r>
    </w:p>
    <w:p w:rsidR="000B2AA8" w:rsidRDefault="000B2AA8" w:rsidP="000B2AA8">
      <w:pPr>
        <w:pStyle w:val="Billparagraphinsubsection"/>
      </w:pPr>
      <w:r>
        <w:t>(c)</w:t>
      </w:r>
      <w:r>
        <w:tab/>
        <w:t xml:space="preserve">include an endorsement by the head custom chief or the authorized custom chief of the owner of the timber rights that the decision to </w:t>
      </w:r>
      <w:r>
        <w:lastRenderedPageBreak/>
        <w:t>enter into the agreement was taken by the owner of the timber rights in accordance with their custom law.</w:t>
      </w:r>
    </w:p>
    <w:p w:rsidR="000B2AA8" w:rsidRDefault="000B2AA8" w:rsidP="000B2AA8">
      <w:pPr>
        <w:pStyle w:val="Billsubsection"/>
      </w:pPr>
      <w:r>
        <w:t>(2)</w:t>
      </w:r>
      <w:r>
        <w:tab/>
        <w:t xml:space="preserve">A certified owner must lodge an agreement </w:t>
      </w:r>
      <w:r w:rsidR="005C71ED">
        <w:t>with</w:t>
      </w:r>
      <w:r>
        <w:t xml:space="preserve"> the Director for approval by the Committee. </w:t>
      </w:r>
    </w:p>
    <w:p w:rsidR="000B2AA8" w:rsidRDefault="000B2AA8" w:rsidP="000B2AA8">
      <w:pPr>
        <w:pStyle w:val="Billsubsection"/>
      </w:pPr>
      <w:r>
        <w:t>(3)</w:t>
      </w:r>
      <w:r>
        <w:tab/>
        <w:t xml:space="preserve">An agreement has no effect unless </w:t>
      </w:r>
      <w:proofErr w:type="gramStart"/>
      <w:r>
        <w:t>it is approved by the Committee</w:t>
      </w:r>
      <w:proofErr w:type="gramEnd"/>
      <w:r>
        <w:t>.</w:t>
      </w:r>
    </w:p>
    <w:p w:rsidR="000B2AA8" w:rsidRDefault="000B2AA8" w:rsidP="000B2AA8">
      <w:pPr>
        <w:pStyle w:val="Billsubsection"/>
      </w:pPr>
      <w:r>
        <w:t>(4)</w:t>
      </w:r>
      <w:r>
        <w:tab/>
        <w:t>The period for an agreement must not exceed 10 years.</w:t>
      </w:r>
    </w:p>
    <w:p w:rsidR="000B2AA8" w:rsidRDefault="000B2AA8" w:rsidP="000B2AA8">
      <w:pPr>
        <w:pStyle w:val="Billsubsection"/>
      </w:pPr>
      <w:r>
        <w:t>(5)</w:t>
      </w:r>
      <w:r>
        <w:tab/>
        <w:t xml:space="preserve">The holder of an agreement may apply for a renewal </w:t>
      </w:r>
      <w:r w:rsidR="005C71ED">
        <w:t xml:space="preserve">of the agreement, </w:t>
      </w:r>
      <w:r>
        <w:t>3 months prior to the expiry of the agreement.</w:t>
      </w:r>
    </w:p>
    <w:p w:rsidR="000B2AA8" w:rsidRDefault="000B2AA8" w:rsidP="000B2AA8">
      <w:pPr>
        <w:pStyle w:val="Billsubsection"/>
      </w:pPr>
      <w:r>
        <w:t>(6)</w:t>
      </w:r>
      <w:r>
        <w:tab/>
        <w:t>The application for renewal of an agreement must:</w:t>
      </w:r>
    </w:p>
    <w:p w:rsidR="000B2AA8" w:rsidRDefault="000B2AA8" w:rsidP="000B2AA8">
      <w:pPr>
        <w:pStyle w:val="Billparagraphinsubsection"/>
      </w:pPr>
      <w:r>
        <w:t>(a)</w:t>
      </w:r>
      <w:r>
        <w:tab/>
      </w:r>
      <w:proofErr w:type="gramStart"/>
      <w:r>
        <w:t>be</w:t>
      </w:r>
      <w:proofErr w:type="gramEnd"/>
      <w:r>
        <w:t xml:space="preserve"> in the prescribed form; and </w:t>
      </w:r>
    </w:p>
    <w:p w:rsidR="000B2AA8" w:rsidRDefault="000B2AA8" w:rsidP="000B2AA8">
      <w:pPr>
        <w:pStyle w:val="Billparagraphinsubsection"/>
      </w:pPr>
      <w:r>
        <w:t>(b)</w:t>
      </w:r>
      <w:r>
        <w:tab/>
      </w:r>
      <w:proofErr w:type="gramStart"/>
      <w:r>
        <w:t>be</w:t>
      </w:r>
      <w:proofErr w:type="gramEnd"/>
      <w:r>
        <w:t xml:space="preserve"> accompanied with the prescribed fee.</w:t>
      </w:r>
    </w:p>
    <w:p w:rsidR="000B2AA8" w:rsidRDefault="000B2AA8" w:rsidP="000B2AA8">
      <w:pPr>
        <w:pStyle w:val="BillSectionheading"/>
      </w:pPr>
      <w:bookmarkStart w:id="18" w:name="_Toc26513821"/>
      <w:r>
        <w:t>12</w:t>
      </w:r>
      <w:r>
        <w:tab/>
        <w:t xml:space="preserve">Approval of </w:t>
      </w:r>
      <w:r w:rsidR="00456560">
        <w:t>agreement</w:t>
      </w:r>
      <w:bookmarkEnd w:id="18"/>
    </w:p>
    <w:p w:rsidR="000B2AA8" w:rsidRDefault="000B2AA8" w:rsidP="000B2AA8">
      <w:pPr>
        <w:pStyle w:val="Billsubsection"/>
      </w:pPr>
      <w:r>
        <w:t>(1)</w:t>
      </w:r>
      <w:r>
        <w:tab/>
        <w:t xml:space="preserve">The Committee, upon receiving an agreement </w:t>
      </w:r>
      <w:r w:rsidR="00ED04A1">
        <w:t xml:space="preserve">lodged </w:t>
      </w:r>
      <w:r>
        <w:t>under section</w:t>
      </w:r>
      <w:r w:rsidR="00795714">
        <w:t> </w:t>
      </w:r>
      <w:r>
        <w:t>11 may:</w:t>
      </w:r>
    </w:p>
    <w:p w:rsidR="000B2AA8" w:rsidRDefault="000B2AA8" w:rsidP="000B2AA8">
      <w:pPr>
        <w:pStyle w:val="Billparagraphinsubsection"/>
      </w:pPr>
      <w:r>
        <w:t>(a)</w:t>
      </w:r>
      <w:r>
        <w:tab/>
      </w:r>
      <w:proofErr w:type="gramStart"/>
      <w:r>
        <w:t>approve</w:t>
      </w:r>
      <w:proofErr w:type="gramEnd"/>
      <w:r>
        <w:t xml:space="preserve"> the agreement; or</w:t>
      </w:r>
    </w:p>
    <w:p w:rsidR="000B2AA8" w:rsidRDefault="000B2AA8" w:rsidP="000B2AA8">
      <w:pPr>
        <w:pStyle w:val="Billparagraphinsubsection"/>
      </w:pPr>
      <w:r>
        <w:t>(b)</w:t>
      </w:r>
      <w:r>
        <w:tab/>
      </w:r>
      <w:proofErr w:type="gramStart"/>
      <w:r>
        <w:t>refuse</w:t>
      </w:r>
      <w:proofErr w:type="gramEnd"/>
      <w:r>
        <w:t xml:space="preserve"> the agreement.</w:t>
      </w:r>
    </w:p>
    <w:p w:rsidR="000B2AA8" w:rsidRDefault="000B2AA8" w:rsidP="000B2AA8">
      <w:pPr>
        <w:pStyle w:val="Billsubsection"/>
      </w:pPr>
      <w:r>
        <w:t>(2)</w:t>
      </w:r>
      <w:r>
        <w:tab/>
        <w:t xml:space="preserve">The Committee in making a decision under </w:t>
      </w:r>
      <w:r w:rsidR="00795714">
        <w:t>subsection (</w:t>
      </w:r>
      <w:r>
        <w:t>1</w:t>
      </w:r>
      <w:proofErr w:type="gramStart"/>
      <w:r>
        <w:t>)</w:t>
      </w:r>
      <w:r w:rsidR="00ED04A1">
        <w:t>,</w:t>
      </w:r>
      <w:proofErr w:type="gramEnd"/>
      <w:r>
        <w:t xml:space="preserve"> must consider the following:</w:t>
      </w:r>
    </w:p>
    <w:p w:rsidR="000B2AA8" w:rsidRDefault="000B2AA8" w:rsidP="000B2AA8">
      <w:pPr>
        <w:pStyle w:val="Billparagraphinsubsection"/>
      </w:pPr>
      <w:r>
        <w:t>(a)</w:t>
      </w:r>
      <w:r>
        <w:tab/>
      </w:r>
      <w:proofErr w:type="gramStart"/>
      <w:r>
        <w:t>the</w:t>
      </w:r>
      <w:proofErr w:type="gramEnd"/>
      <w:r>
        <w:t xml:space="preserve"> proposed forestry operations under the agreement; and </w:t>
      </w:r>
    </w:p>
    <w:p w:rsidR="000B2AA8" w:rsidRDefault="000B2AA8" w:rsidP="000B2AA8">
      <w:pPr>
        <w:pStyle w:val="Billparagraphinsubsection"/>
      </w:pPr>
      <w:r>
        <w:t>(b)</w:t>
      </w:r>
      <w:r>
        <w:tab/>
      </w:r>
      <w:proofErr w:type="gramStart"/>
      <w:r w:rsidR="005C71ED">
        <w:t>whether</w:t>
      </w:r>
      <w:proofErr w:type="gramEnd"/>
      <w:r w:rsidR="005C71ED">
        <w:t xml:space="preserve"> there are </w:t>
      </w:r>
      <w:r>
        <w:t>adequate provision</w:t>
      </w:r>
      <w:r w:rsidR="005C71ED">
        <w:t>s</w:t>
      </w:r>
      <w:r>
        <w:t xml:space="preserve"> in the agreement for:</w:t>
      </w:r>
    </w:p>
    <w:p w:rsidR="000B2AA8" w:rsidRDefault="000B2AA8" w:rsidP="000B2AA8">
      <w:pPr>
        <w:pStyle w:val="Billsubparagraphinsubsection"/>
      </w:pPr>
      <w:r>
        <w:t>(</w:t>
      </w:r>
      <w:proofErr w:type="spellStart"/>
      <w:r>
        <w:t>i</w:t>
      </w:r>
      <w:proofErr w:type="spellEnd"/>
      <w:r>
        <w:t>)</w:t>
      </w:r>
      <w:r>
        <w:tab/>
      </w:r>
      <w:proofErr w:type="gramStart"/>
      <w:r>
        <w:t>flora</w:t>
      </w:r>
      <w:proofErr w:type="gramEnd"/>
      <w:r>
        <w:t xml:space="preserve"> and fauna reserves; and</w:t>
      </w:r>
    </w:p>
    <w:p w:rsidR="000B2AA8" w:rsidRDefault="000B2AA8" w:rsidP="000B2AA8">
      <w:pPr>
        <w:pStyle w:val="Billsubparagraphinsubsection"/>
      </w:pPr>
      <w:r>
        <w:t>(ii)</w:t>
      </w:r>
      <w:r>
        <w:tab/>
      </w:r>
      <w:proofErr w:type="gramStart"/>
      <w:r>
        <w:t>environment</w:t>
      </w:r>
      <w:proofErr w:type="gramEnd"/>
      <w:r>
        <w:t xml:space="preserve"> protection; and </w:t>
      </w:r>
    </w:p>
    <w:p w:rsidR="000B2AA8" w:rsidRDefault="000B2AA8" w:rsidP="000B2AA8">
      <w:pPr>
        <w:pStyle w:val="Billsubparagraphinsubsection"/>
      </w:pPr>
      <w:r>
        <w:t>(iii)</w:t>
      </w:r>
      <w:r>
        <w:tab/>
      </w:r>
      <w:proofErr w:type="gramStart"/>
      <w:r>
        <w:t>protection</w:t>
      </w:r>
      <w:proofErr w:type="gramEnd"/>
      <w:r>
        <w:t xml:space="preserve"> of watercourses; and</w:t>
      </w:r>
    </w:p>
    <w:p w:rsidR="000B2AA8" w:rsidRDefault="000B2AA8" w:rsidP="000B2AA8">
      <w:pPr>
        <w:pStyle w:val="Billsubparagraphinsubsection"/>
      </w:pPr>
      <w:r>
        <w:t>(iv)</w:t>
      </w:r>
      <w:r>
        <w:tab/>
      </w:r>
      <w:proofErr w:type="gramStart"/>
      <w:r>
        <w:t>meeting</w:t>
      </w:r>
      <w:proofErr w:type="gramEnd"/>
      <w:r>
        <w:t xml:space="preserve"> the needs of the custom owners of the land and timber rights; and </w:t>
      </w:r>
    </w:p>
    <w:p w:rsidR="000B2AA8" w:rsidRDefault="000B2AA8" w:rsidP="000B2AA8">
      <w:pPr>
        <w:pStyle w:val="Billsubparagraphinsubsection"/>
      </w:pPr>
      <w:r>
        <w:lastRenderedPageBreak/>
        <w:t>(v)</w:t>
      </w:r>
      <w:r>
        <w:tab/>
      </w:r>
      <w:proofErr w:type="gramStart"/>
      <w:r>
        <w:t>protection</w:t>
      </w:r>
      <w:proofErr w:type="gramEnd"/>
      <w:r>
        <w:t xml:space="preserve"> of rights of way or other access rights under custom; and</w:t>
      </w:r>
    </w:p>
    <w:p w:rsidR="000B2AA8" w:rsidRDefault="000B2AA8" w:rsidP="000B2AA8">
      <w:pPr>
        <w:pStyle w:val="Billsubparagraphinsubsection"/>
      </w:pPr>
      <w:r>
        <w:t>(vi)</w:t>
      </w:r>
      <w:r>
        <w:tab/>
      </w:r>
      <w:proofErr w:type="gramStart"/>
      <w:r>
        <w:t>protection</w:t>
      </w:r>
      <w:proofErr w:type="gramEnd"/>
      <w:r>
        <w:t xml:space="preserve"> of sacred sites and other sites of cultural significance under custom.</w:t>
      </w:r>
    </w:p>
    <w:p w:rsidR="00326C03" w:rsidRDefault="000B2AA8" w:rsidP="000B2AA8">
      <w:pPr>
        <w:pStyle w:val="Billsubsection"/>
      </w:pPr>
      <w:r>
        <w:t>(</w:t>
      </w:r>
      <w:r w:rsidR="005C71ED">
        <w:t>3</w:t>
      </w:r>
      <w:r>
        <w:t>)</w:t>
      </w:r>
      <w:r>
        <w:tab/>
        <w:t xml:space="preserve">The Committee </w:t>
      </w:r>
      <w:proofErr w:type="gramStart"/>
      <w:r w:rsidR="005C71ED">
        <w:t xml:space="preserve">may, </w:t>
      </w:r>
      <w:r>
        <w:t>in making its decision, require</w:t>
      </w:r>
      <w:proofErr w:type="gramEnd"/>
      <w:r>
        <w:t xml:space="preserve"> </w:t>
      </w:r>
      <w:r w:rsidR="005C71ED">
        <w:t>additional information about the agreement f</w:t>
      </w:r>
      <w:r>
        <w:t>rom the certified owner</w:t>
      </w:r>
      <w:r w:rsidR="005C71ED">
        <w:t>.</w:t>
      </w:r>
    </w:p>
    <w:p w:rsidR="000B2AA8" w:rsidRDefault="000B2AA8" w:rsidP="000B2AA8">
      <w:pPr>
        <w:pStyle w:val="Billsubsection"/>
      </w:pPr>
      <w:r>
        <w:t>(</w:t>
      </w:r>
      <w:r w:rsidR="005C71ED">
        <w:t>4</w:t>
      </w:r>
      <w:r>
        <w:t>)</w:t>
      </w:r>
      <w:r>
        <w:tab/>
        <w:t xml:space="preserve">The Committee is to notify the certified owner, in writing, of its decision within </w:t>
      </w:r>
      <w:proofErr w:type="gramStart"/>
      <w:r>
        <w:t>7</w:t>
      </w:r>
      <w:proofErr w:type="gramEnd"/>
      <w:r>
        <w:t xml:space="preserve"> business days after receiving an agreement.</w:t>
      </w:r>
    </w:p>
    <w:p w:rsidR="000B2AA8" w:rsidRDefault="000B2AA8" w:rsidP="000B2AA8">
      <w:pPr>
        <w:pStyle w:val="Billsubsection"/>
      </w:pPr>
      <w:r>
        <w:t>(</w:t>
      </w:r>
      <w:r w:rsidR="005C71ED">
        <w:t>5</w:t>
      </w:r>
      <w:r>
        <w:t>)</w:t>
      </w:r>
      <w:r>
        <w:tab/>
        <w:t xml:space="preserve">If the Committee approves an agreement under </w:t>
      </w:r>
      <w:r w:rsidR="00795714">
        <w:t>subsection (</w:t>
      </w:r>
      <w:r>
        <w:t xml:space="preserve">1), the Committee must provide: </w:t>
      </w:r>
    </w:p>
    <w:p w:rsidR="000B2AA8" w:rsidRDefault="000B2AA8" w:rsidP="000B2AA8">
      <w:pPr>
        <w:pStyle w:val="Billparagraphinsubsection"/>
      </w:pPr>
      <w:r>
        <w:t>(a)</w:t>
      </w:r>
      <w:r>
        <w:tab/>
      </w:r>
      <w:proofErr w:type="gramStart"/>
      <w:r>
        <w:t>the</w:t>
      </w:r>
      <w:proofErr w:type="gramEnd"/>
      <w:r>
        <w:t xml:space="preserve"> original copy of the agreement to the certified owner; and</w:t>
      </w:r>
    </w:p>
    <w:p w:rsidR="000B2AA8" w:rsidRDefault="000B2AA8" w:rsidP="000B2AA8">
      <w:pPr>
        <w:pStyle w:val="Billparagraphinsubsection"/>
      </w:pPr>
      <w:r>
        <w:t>(b)</w:t>
      </w:r>
      <w:r>
        <w:tab/>
      </w:r>
      <w:proofErr w:type="gramStart"/>
      <w:r>
        <w:t>a</w:t>
      </w:r>
      <w:proofErr w:type="gramEnd"/>
      <w:r>
        <w:t xml:space="preserve"> copy of the agreement to:</w:t>
      </w:r>
    </w:p>
    <w:p w:rsidR="000B2AA8" w:rsidRDefault="000B2AA8" w:rsidP="000B2AA8">
      <w:pPr>
        <w:pStyle w:val="Billsubparagraphinsubsection"/>
      </w:pPr>
      <w:r>
        <w:t>(</w:t>
      </w:r>
      <w:proofErr w:type="spellStart"/>
      <w:r>
        <w:t>i</w:t>
      </w:r>
      <w:proofErr w:type="spellEnd"/>
      <w:r>
        <w:t>)</w:t>
      </w:r>
      <w:r>
        <w:tab/>
      </w:r>
      <w:proofErr w:type="gramStart"/>
      <w:r>
        <w:t>the</w:t>
      </w:r>
      <w:proofErr w:type="gramEnd"/>
      <w:r>
        <w:t xml:space="preserve"> Provincial Government Council and the Island Council of Chiefs or area Council of Chiefs for the area to which the agreement relates; and</w:t>
      </w:r>
    </w:p>
    <w:p w:rsidR="000B2AA8" w:rsidRDefault="000B2AA8" w:rsidP="000B2AA8">
      <w:pPr>
        <w:pStyle w:val="Billsubparagraphinsubsection"/>
      </w:pPr>
      <w:r>
        <w:t>(ii)</w:t>
      </w:r>
      <w:r>
        <w:tab/>
      </w:r>
      <w:proofErr w:type="gramStart"/>
      <w:r>
        <w:t>the</w:t>
      </w:r>
      <w:proofErr w:type="gramEnd"/>
      <w:r>
        <w:t xml:space="preserve"> committee or other controlling body of each indigenous group who signed the agreement.</w:t>
      </w:r>
    </w:p>
    <w:p w:rsidR="000B2AA8" w:rsidRDefault="000B2AA8" w:rsidP="000B2AA8">
      <w:pPr>
        <w:pStyle w:val="Billsubsection"/>
      </w:pPr>
      <w:r>
        <w:t>(</w:t>
      </w:r>
      <w:r w:rsidR="005C71ED">
        <w:t>6</w:t>
      </w:r>
      <w:r>
        <w:t>)</w:t>
      </w:r>
      <w:r>
        <w:tab/>
        <w:t xml:space="preserve">If the Committee refuses to approve an agreement under </w:t>
      </w:r>
      <w:r w:rsidR="00795714">
        <w:t>subsection (</w:t>
      </w:r>
      <w:r>
        <w:t>1), the Committee must provide the reasons for refusing to approve the agreement.</w:t>
      </w:r>
    </w:p>
    <w:p w:rsidR="00033BF0" w:rsidRPr="00795714" w:rsidRDefault="000B2AA8" w:rsidP="000B2AA8">
      <w:pPr>
        <w:pStyle w:val="Bill-PartHeading"/>
      </w:pPr>
      <w:bookmarkStart w:id="19" w:name="_Toc530917877"/>
      <w:bookmarkStart w:id="20" w:name="_Toc26513822"/>
      <w:r w:rsidRPr="00795714">
        <w:rPr>
          <w:rStyle w:val="charPartText"/>
        </w:rPr>
        <w:lastRenderedPageBreak/>
        <w:t xml:space="preserve">part </w:t>
      </w:r>
      <w:proofErr w:type="gramStart"/>
      <w:r w:rsidRPr="00795714">
        <w:rPr>
          <w:rStyle w:val="charPartText"/>
        </w:rPr>
        <w:t>4</w:t>
      </w:r>
      <w:proofErr w:type="gramEnd"/>
      <w:r w:rsidRPr="00795714">
        <w:rPr>
          <w:rStyle w:val="charPartText"/>
        </w:rPr>
        <w:tab/>
        <w:t>timber permit</w:t>
      </w:r>
      <w:bookmarkEnd w:id="19"/>
      <w:bookmarkEnd w:id="20"/>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21" w:name="_Toc26513823"/>
      <w:r>
        <w:t>13</w:t>
      </w:r>
      <w:r>
        <w:tab/>
        <w:t>Application for a timber permit</w:t>
      </w:r>
      <w:bookmarkEnd w:id="21"/>
    </w:p>
    <w:p w:rsidR="000B2AA8" w:rsidRDefault="000B2AA8" w:rsidP="000B2AA8">
      <w:pPr>
        <w:pStyle w:val="Billsubsection"/>
      </w:pPr>
      <w:r>
        <w:t xml:space="preserve">An application for a timber permit </w:t>
      </w:r>
      <w:proofErr w:type="gramStart"/>
      <w:r>
        <w:t>must be submitted</w:t>
      </w:r>
      <w:proofErr w:type="gramEnd"/>
      <w:r>
        <w:t xml:space="preserve"> to the Director:</w:t>
      </w:r>
    </w:p>
    <w:p w:rsidR="000B2AA8" w:rsidRPr="005C71ED" w:rsidRDefault="000B2AA8" w:rsidP="00082363">
      <w:pPr>
        <w:pStyle w:val="Billparagraph"/>
      </w:pPr>
      <w:r w:rsidRPr="005C71ED">
        <w:t>(a)</w:t>
      </w:r>
      <w:r w:rsidRPr="005C71ED">
        <w:tab/>
      </w:r>
      <w:proofErr w:type="gramStart"/>
      <w:r w:rsidRPr="005C71ED">
        <w:t>in</w:t>
      </w:r>
      <w:proofErr w:type="gramEnd"/>
      <w:r w:rsidRPr="005C71ED">
        <w:t xml:space="preserve"> the prescribed form; and</w:t>
      </w:r>
    </w:p>
    <w:p w:rsidR="000B2AA8" w:rsidRPr="00082363" w:rsidRDefault="000B2AA8" w:rsidP="00082363">
      <w:pPr>
        <w:pStyle w:val="Billparagraph"/>
      </w:pPr>
      <w:r w:rsidRPr="00082363">
        <w:t>(b)</w:t>
      </w:r>
      <w:r w:rsidRPr="00082363">
        <w:tab/>
      </w:r>
      <w:proofErr w:type="gramStart"/>
      <w:r w:rsidRPr="00082363">
        <w:t>be</w:t>
      </w:r>
      <w:proofErr w:type="gramEnd"/>
      <w:r w:rsidRPr="00082363">
        <w:t xml:space="preserve"> accompanied by the prescribed application fee; and</w:t>
      </w:r>
    </w:p>
    <w:p w:rsidR="000B2AA8" w:rsidRPr="00082363" w:rsidRDefault="000B2AA8" w:rsidP="00082363">
      <w:pPr>
        <w:pStyle w:val="Billparagraph"/>
      </w:pPr>
      <w:r w:rsidRPr="00082363">
        <w:t>(c)</w:t>
      </w:r>
      <w:r w:rsidRPr="00082363">
        <w:tab/>
      </w:r>
      <w:proofErr w:type="gramStart"/>
      <w:r w:rsidRPr="00082363">
        <w:t>include</w:t>
      </w:r>
      <w:proofErr w:type="gramEnd"/>
      <w:r w:rsidRPr="00082363">
        <w:t xml:space="preserve"> a map of the location of the permit area.</w:t>
      </w:r>
    </w:p>
    <w:p w:rsidR="000B2AA8" w:rsidRDefault="000B2AA8" w:rsidP="000B2AA8">
      <w:pPr>
        <w:pStyle w:val="BillSectionheading"/>
      </w:pPr>
      <w:bookmarkStart w:id="22" w:name="_Toc26513824"/>
      <w:r>
        <w:t>14</w:t>
      </w:r>
      <w:r>
        <w:tab/>
        <w:t>Granting of a timber permit with an approved agreement</w:t>
      </w:r>
      <w:bookmarkEnd w:id="22"/>
    </w:p>
    <w:p w:rsidR="000B2AA8" w:rsidRDefault="000B2AA8" w:rsidP="000B2AA8">
      <w:pPr>
        <w:pStyle w:val="Billsubsection"/>
      </w:pPr>
      <w:r>
        <w:t>(1)</w:t>
      </w:r>
      <w:r>
        <w:tab/>
        <w:t>The Director, upon receiving an application under section</w:t>
      </w:r>
      <w:r w:rsidR="00795714">
        <w:t> </w:t>
      </w:r>
      <w:r>
        <w:t>13 may:</w:t>
      </w:r>
    </w:p>
    <w:p w:rsidR="000B2AA8" w:rsidRDefault="000B2AA8" w:rsidP="000B2AA8">
      <w:pPr>
        <w:pStyle w:val="Billparagraphinsubsection"/>
      </w:pPr>
      <w:r>
        <w:t>(a)</w:t>
      </w:r>
      <w:r>
        <w:tab/>
      </w:r>
      <w:proofErr w:type="gramStart"/>
      <w:r>
        <w:t>grant</w:t>
      </w:r>
      <w:proofErr w:type="gramEnd"/>
      <w:r>
        <w:t xml:space="preserve"> a timber permit with or without conditions; or</w:t>
      </w:r>
    </w:p>
    <w:p w:rsidR="000B2AA8" w:rsidRDefault="000B2AA8" w:rsidP="000B2AA8">
      <w:pPr>
        <w:pStyle w:val="Billparagraphinsubsection"/>
      </w:pPr>
      <w:r>
        <w:t>(b)</w:t>
      </w:r>
      <w:r>
        <w:tab/>
      </w:r>
      <w:proofErr w:type="gramStart"/>
      <w:r>
        <w:t>refuse</w:t>
      </w:r>
      <w:proofErr w:type="gramEnd"/>
      <w:r>
        <w:t xml:space="preserve"> to grant a timber permit.</w:t>
      </w:r>
    </w:p>
    <w:p w:rsidR="000B2AA8" w:rsidRDefault="000B2AA8" w:rsidP="000B2AA8">
      <w:pPr>
        <w:pStyle w:val="Billsection"/>
      </w:pPr>
      <w:r>
        <w:t>(2)</w:t>
      </w:r>
      <w:r>
        <w:tab/>
        <w:t xml:space="preserve">The Director in making a decision under </w:t>
      </w:r>
      <w:r w:rsidR="00795714">
        <w:t>subsection (</w:t>
      </w:r>
      <w:r>
        <w:t>1</w:t>
      </w:r>
      <w:proofErr w:type="gramStart"/>
      <w:r>
        <w:t>),</w:t>
      </w:r>
      <w:proofErr w:type="gramEnd"/>
      <w:r>
        <w:t xml:space="preserve"> must consider the </w:t>
      </w:r>
      <w:r>
        <w:tab/>
        <w:t>following:</w:t>
      </w:r>
    </w:p>
    <w:p w:rsidR="000B2AA8" w:rsidRDefault="000B2AA8" w:rsidP="000B2AA8">
      <w:pPr>
        <w:pStyle w:val="Billparagraphinsubsection"/>
      </w:pPr>
      <w:r>
        <w:t>(a)</w:t>
      </w:r>
      <w:r>
        <w:tab/>
      </w:r>
      <w:proofErr w:type="gramStart"/>
      <w:r>
        <w:t>payment</w:t>
      </w:r>
      <w:proofErr w:type="gramEnd"/>
      <w:r>
        <w:t xml:space="preserve"> of the prescribed royalties to the owners of the timber rights; and</w:t>
      </w:r>
    </w:p>
    <w:p w:rsidR="000B2AA8" w:rsidRDefault="000B2AA8" w:rsidP="000B2AA8">
      <w:pPr>
        <w:pStyle w:val="Billparagraphinsubsection"/>
      </w:pPr>
      <w:r>
        <w:t>(b)</w:t>
      </w:r>
      <w:r>
        <w:tab/>
        <w:t>payment of forest management charge</w:t>
      </w:r>
      <w:r w:rsidR="005C71ED">
        <w:t>s</w:t>
      </w:r>
      <w:r>
        <w:t>, any timber licence fees and any other charges or fees due to the Government; and</w:t>
      </w:r>
    </w:p>
    <w:p w:rsidR="000B2AA8" w:rsidRDefault="000B2AA8" w:rsidP="000B2AA8">
      <w:pPr>
        <w:pStyle w:val="Billparagraphinsubsection"/>
      </w:pPr>
      <w:r>
        <w:t>(c)</w:t>
      </w:r>
      <w:r>
        <w:tab/>
      </w:r>
      <w:proofErr w:type="gramStart"/>
      <w:r w:rsidR="005C71ED">
        <w:t>whether</w:t>
      </w:r>
      <w:proofErr w:type="gramEnd"/>
      <w:r w:rsidR="005C71ED">
        <w:t xml:space="preserve"> </w:t>
      </w:r>
      <w:r>
        <w:t>there is an agreement approved by the Committee under section</w:t>
      </w:r>
      <w:r w:rsidR="00795714">
        <w:t> </w:t>
      </w:r>
      <w:r>
        <w:t>12.</w:t>
      </w:r>
    </w:p>
    <w:p w:rsidR="000B2AA8" w:rsidRDefault="000B2AA8" w:rsidP="000B2AA8">
      <w:pPr>
        <w:pStyle w:val="Billsubsection"/>
      </w:pPr>
      <w:r>
        <w:t>(3)</w:t>
      </w:r>
      <w:r>
        <w:tab/>
        <w:t>The term for a timber permit must not exceed 1 year and may be renewed.</w:t>
      </w:r>
    </w:p>
    <w:p w:rsidR="000B2AA8" w:rsidRDefault="000B2AA8" w:rsidP="000B2AA8">
      <w:pPr>
        <w:pStyle w:val="Billsubsection"/>
      </w:pPr>
      <w:r>
        <w:t>(4)</w:t>
      </w:r>
      <w:r>
        <w:tab/>
        <w:t>The holder of a permit m</w:t>
      </w:r>
      <w:r w:rsidR="00ED04A1">
        <w:t>ay</w:t>
      </w:r>
      <w:r>
        <w:t xml:space="preserve"> apply for a renewal</w:t>
      </w:r>
      <w:r w:rsidR="00512F1A">
        <w:t xml:space="preserve"> of the timber permit</w:t>
      </w:r>
      <w:r w:rsidR="005C71ED">
        <w:t>,</w:t>
      </w:r>
      <w:r>
        <w:t xml:space="preserve"> 3 months prior to the expiry of the timber permit.</w:t>
      </w:r>
    </w:p>
    <w:p w:rsidR="000B2AA8" w:rsidRDefault="000B2AA8" w:rsidP="000B2AA8">
      <w:pPr>
        <w:pStyle w:val="BillSectionheading"/>
      </w:pPr>
      <w:bookmarkStart w:id="23" w:name="_Toc26513825"/>
      <w:r>
        <w:t>15</w:t>
      </w:r>
      <w:r>
        <w:tab/>
        <w:t>Granting of a timber permit without an approved agreement</w:t>
      </w:r>
      <w:bookmarkEnd w:id="23"/>
    </w:p>
    <w:p w:rsidR="000B2AA8" w:rsidRDefault="000B2AA8" w:rsidP="000B2AA8">
      <w:pPr>
        <w:pStyle w:val="Billsubsection"/>
      </w:pPr>
      <w:r>
        <w:t>(1)</w:t>
      </w:r>
      <w:r>
        <w:tab/>
        <w:t>Despite sections</w:t>
      </w:r>
      <w:r w:rsidR="00795714">
        <w:t> </w:t>
      </w:r>
      <w:r>
        <w:t>13 and 14, if the Director is of the opinion that:</w:t>
      </w:r>
    </w:p>
    <w:p w:rsidR="000B2AA8" w:rsidRDefault="000B2AA8" w:rsidP="000B2AA8">
      <w:pPr>
        <w:pStyle w:val="Billparagraphinsubsection"/>
      </w:pPr>
      <w:r>
        <w:t>(a)</w:t>
      </w:r>
      <w:r>
        <w:tab/>
      </w:r>
      <w:proofErr w:type="gramStart"/>
      <w:r>
        <w:t>the</w:t>
      </w:r>
      <w:proofErr w:type="gramEnd"/>
      <w:r>
        <w:t xml:space="preserve"> custom owners of the land are willing to sell timber rights in the land; and</w:t>
      </w:r>
    </w:p>
    <w:p w:rsidR="000B2AA8" w:rsidRDefault="000B2AA8" w:rsidP="000B2AA8">
      <w:pPr>
        <w:pStyle w:val="Billparagraphinsubsection"/>
      </w:pPr>
      <w:r>
        <w:t>(b)</w:t>
      </w:r>
      <w:r>
        <w:tab/>
      </w:r>
      <w:proofErr w:type="gramStart"/>
      <w:r>
        <w:t>the</w:t>
      </w:r>
      <w:proofErr w:type="gramEnd"/>
      <w:r>
        <w:t xml:space="preserve"> volume or value of the timber concerned is not sufficient to justify the effort and expense of an agreement under section</w:t>
      </w:r>
      <w:r w:rsidR="00795714">
        <w:t> </w:t>
      </w:r>
      <w:r>
        <w:t>12,</w:t>
      </w:r>
    </w:p>
    <w:p w:rsidR="000B2AA8" w:rsidRDefault="000B2AA8" w:rsidP="000B2AA8">
      <w:pPr>
        <w:pStyle w:val="Billsubsection"/>
      </w:pPr>
      <w:r>
        <w:lastRenderedPageBreak/>
        <w:tab/>
      </w:r>
      <w:proofErr w:type="gramStart"/>
      <w:r>
        <w:t>the</w:t>
      </w:r>
      <w:proofErr w:type="gramEnd"/>
      <w:r>
        <w:t xml:space="preserve"> Director may, on behalf of the custom owners of the land and timber rights, issue a permit under this Part. </w:t>
      </w:r>
    </w:p>
    <w:p w:rsidR="000B2AA8" w:rsidRDefault="000B2AA8" w:rsidP="000B2AA8">
      <w:pPr>
        <w:pStyle w:val="Billsubsection"/>
      </w:pPr>
      <w:r>
        <w:t>(2)</w:t>
      </w:r>
      <w:r>
        <w:tab/>
        <w:t xml:space="preserve">For the purpose of </w:t>
      </w:r>
      <w:r w:rsidR="00795714">
        <w:t>paragraph (</w:t>
      </w:r>
      <w:r>
        <w:t>1</w:t>
      </w:r>
      <w:proofErr w:type="gramStart"/>
      <w:r>
        <w:t>)</w:t>
      </w:r>
      <w:r w:rsidR="00512F1A">
        <w:t>(</w:t>
      </w:r>
      <w:proofErr w:type="gramEnd"/>
      <w:r w:rsidR="00512F1A">
        <w:t>b)</w:t>
      </w:r>
      <w:r>
        <w:t>, the Minister may by Order, prescribe the volume (not exceeding 200 cubic metres) and the value of the timber.</w:t>
      </w:r>
    </w:p>
    <w:p w:rsidR="000B2AA8" w:rsidRDefault="000B2AA8" w:rsidP="000B2AA8">
      <w:pPr>
        <w:pStyle w:val="BillSectionheading"/>
      </w:pPr>
      <w:bookmarkStart w:id="24" w:name="_Toc26513826"/>
      <w:r>
        <w:t>16</w:t>
      </w:r>
      <w:r>
        <w:tab/>
        <w:t>Cancellation of a timber permit</w:t>
      </w:r>
      <w:bookmarkEnd w:id="24"/>
    </w:p>
    <w:p w:rsidR="000B2AA8" w:rsidRDefault="000B2AA8" w:rsidP="000B2AA8">
      <w:pPr>
        <w:pStyle w:val="Billsection"/>
      </w:pPr>
      <w:r>
        <w:t>The Director may cancel a timber permit if he or she is satisfied that:</w:t>
      </w:r>
    </w:p>
    <w:p w:rsidR="000B2AA8" w:rsidRDefault="000B2AA8" w:rsidP="000B2AA8">
      <w:pPr>
        <w:pStyle w:val="Billparagraph"/>
      </w:pPr>
      <w:r>
        <w:t>(a)</w:t>
      </w:r>
      <w:r>
        <w:tab/>
      </w:r>
      <w:proofErr w:type="gramStart"/>
      <w:r>
        <w:t>the</w:t>
      </w:r>
      <w:proofErr w:type="gramEnd"/>
      <w:r>
        <w:t xml:space="preserve"> holder of the timber permit has failed to comply with a condition of the timber permit; or</w:t>
      </w:r>
    </w:p>
    <w:p w:rsidR="000B2AA8" w:rsidRDefault="000B2AA8" w:rsidP="000B2AA8">
      <w:pPr>
        <w:pStyle w:val="Billparagraph"/>
      </w:pPr>
      <w:r>
        <w:t>(b)</w:t>
      </w:r>
      <w:r>
        <w:tab/>
      </w:r>
      <w:proofErr w:type="gramStart"/>
      <w:r>
        <w:t>the</w:t>
      </w:r>
      <w:proofErr w:type="gramEnd"/>
      <w:r>
        <w:t xml:space="preserve"> permit has been issued on false grounds or false or misleading information; or</w:t>
      </w:r>
    </w:p>
    <w:p w:rsidR="000B2AA8" w:rsidRDefault="000B2AA8" w:rsidP="000B2AA8">
      <w:pPr>
        <w:pStyle w:val="Billparagraph"/>
      </w:pPr>
      <w:r>
        <w:t>(c)</w:t>
      </w:r>
      <w:r>
        <w:tab/>
      </w:r>
      <w:proofErr w:type="gramStart"/>
      <w:r>
        <w:t>there</w:t>
      </w:r>
      <w:proofErr w:type="gramEnd"/>
      <w:r>
        <w:t xml:space="preserve"> are other overriding grounds</w:t>
      </w:r>
      <w:r w:rsidR="00ED04A1">
        <w:t>,</w:t>
      </w:r>
      <w:r>
        <w:t xml:space="preserve"> such as safeguarding an overarching general public interest, to react to severe land tenure, land use or land use planning conflicts, to prevent a severe hazard, or in response towards a state of emergency.</w:t>
      </w:r>
    </w:p>
    <w:p w:rsidR="000B2AA8" w:rsidRPr="00795714" w:rsidRDefault="000B2AA8" w:rsidP="000B2AA8">
      <w:pPr>
        <w:pStyle w:val="Bill-PartHeading"/>
      </w:pPr>
      <w:bookmarkStart w:id="25" w:name="_Toc530917882"/>
      <w:bookmarkStart w:id="26" w:name="_Toc26513827"/>
      <w:r w:rsidRPr="00795714">
        <w:rPr>
          <w:rStyle w:val="charPartText"/>
        </w:rPr>
        <w:lastRenderedPageBreak/>
        <w:t xml:space="preserve">Part </w:t>
      </w:r>
      <w:proofErr w:type="gramStart"/>
      <w:r w:rsidRPr="00795714">
        <w:rPr>
          <w:rStyle w:val="charPartText"/>
        </w:rPr>
        <w:t>5</w:t>
      </w:r>
      <w:proofErr w:type="gramEnd"/>
      <w:r w:rsidRPr="00795714">
        <w:rPr>
          <w:rStyle w:val="charPartText"/>
        </w:rPr>
        <w:tab/>
        <w:t>licences</w:t>
      </w:r>
      <w:bookmarkEnd w:id="25"/>
      <w:bookmarkEnd w:id="26"/>
    </w:p>
    <w:p w:rsidR="000B2AA8" w:rsidRPr="00795714" w:rsidRDefault="000B2AA8" w:rsidP="000B2AA8">
      <w:pPr>
        <w:pStyle w:val="Bill-Divisionheading"/>
      </w:pPr>
      <w:bookmarkStart w:id="27" w:name="_Toc530917883"/>
      <w:bookmarkStart w:id="28" w:name="_Toc26513828"/>
      <w:r w:rsidRPr="00795714">
        <w:rPr>
          <w:rStyle w:val="charDivisionText"/>
        </w:rPr>
        <w:t>Division</w:t>
      </w:r>
      <w:r w:rsidR="00795714" w:rsidRPr="00795714">
        <w:rPr>
          <w:rStyle w:val="charDivisionText"/>
        </w:rPr>
        <w:t> </w:t>
      </w:r>
      <w:r w:rsidRPr="00795714">
        <w:rPr>
          <w:rStyle w:val="charDivisionText"/>
        </w:rPr>
        <w:t>1</w:t>
      </w:r>
      <w:r w:rsidRPr="00795714">
        <w:rPr>
          <w:rStyle w:val="charDivisionText"/>
        </w:rPr>
        <w:tab/>
        <w:t>General</w:t>
      </w:r>
      <w:bookmarkEnd w:id="27"/>
      <w:bookmarkEnd w:id="28"/>
    </w:p>
    <w:p w:rsidR="000B2AA8" w:rsidRDefault="000B2AA8" w:rsidP="000B2AA8">
      <w:pPr>
        <w:pStyle w:val="BillSectionheading"/>
      </w:pPr>
      <w:bookmarkStart w:id="29" w:name="_Toc26513829"/>
      <w:r>
        <w:t>1</w:t>
      </w:r>
      <w:r w:rsidR="007930D7">
        <w:t>7</w:t>
      </w:r>
      <w:r>
        <w:tab/>
        <w:t xml:space="preserve">Requirement for </w:t>
      </w:r>
      <w:r w:rsidR="00474DBD">
        <w:t>c</w:t>
      </w:r>
      <w:r>
        <w:t>ommercial forestry operation</w:t>
      </w:r>
      <w:bookmarkEnd w:id="29"/>
    </w:p>
    <w:p w:rsidR="000B2AA8" w:rsidRDefault="000B2AA8" w:rsidP="000B2AA8">
      <w:pPr>
        <w:pStyle w:val="Billsection"/>
      </w:pPr>
      <w:r>
        <w:t>A commercial forestry operation m</w:t>
      </w:r>
      <w:r w:rsidR="007930D7">
        <w:t xml:space="preserve">ust not </w:t>
      </w:r>
      <w:r>
        <w:t>carry out</w:t>
      </w:r>
      <w:r w:rsidR="007930D7">
        <w:t xml:space="preserve"> any forestry</w:t>
      </w:r>
      <w:r>
        <w:t xml:space="preserve"> operation </w:t>
      </w:r>
      <w:r w:rsidR="007930D7">
        <w:t xml:space="preserve">unless the commercial forestry operation </w:t>
      </w:r>
      <w:proofErr w:type="gramStart"/>
      <w:r w:rsidR="007930D7">
        <w:t>has been</w:t>
      </w:r>
      <w:r>
        <w:t xml:space="preserve"> granted</w:t>
      </w:r>
      <w:proofErr w:type="gramEnd"/>
      <w:r>
        <w:t xml:space="preserve"> </w:t>
      </w:r>
      <w:r w:rsidR="007930D7">
        <w:t>with a licence under this Part</w:t>
      </w:r>
      <w:r>
        <w:t xml:space="preserve">. </w:t>
      </w:r>
    </w:p>
    <w:p w:rsidR="000B2AA8" w:rsidRDefault="000B2AA8" w:rsidP="000B2AA8">
      <w:pPr>
        <w:pStyle w:val="BillSectionheading"/>
      </w:pPr>
      <w:bookmarkStart w:id="30" w:name="_Toc26513830"/>
      <w:r>
        <w:t>1</w:t>
      </w:r>
      <w:r w:rsidR="007930D7">
        <w:t>8</w:t>
      </w:r>
      <w:r>
        <w:tab/>
        <w:t>Application</w:t>
      </w:r>
      <w:bookmarkEnd w:id="30"/>
    </w:p>
    <w:p w:rsidR="000B2AA8" w:rsidRDefault="000B2AA8" w:rsidP="000B2AA8">
      <w:pPr>
        <w:pStyle w:val="Billsubsection"/>
      </w:pPr>
      <w:r>
        <w:t>(1)</w:t>
      </w:r>
      <w:r>
        <w:tab/>
        <w:t xml:space="preserve">A person who </w:t>
      </w:r>
      <w:r w:rsidR="001C5A89">
        <w:t>intends</w:t>
      </w:r>
      <w:r>
        <w:t xml:space="preserve"> to apply for a licence under this </w:t>
      </w:r>
      <w:proofErr w:type="gramStart"/>
      <w:r>
        <w:t>Part,</w:t>
      </w:r>
      <w:proofErr w:type="gramEnd"/>
      <w:r>
        <w:t xml:space="preserve"> must apply to the Director.</w:t>
      </w:r>
    </w:p>
    <w:p w:rsidR="000B2AA8" w:rsidRDefault="000B2AA8" w:rsidP="000B2AA8">
      <w:pPr>
        <w:pStyle w:val="Billsubsection"/>
      </w:pPr>
      <w:r>
        <w:t>(2)</w:t>
      </w:r>
      <w:r>
        <w:tab/>
        <w:t>The application must:</w:t>
      </w:r>
    </w:p>
    <w:p w:rsidR="000B2AA8" w:rsidRDefault="000B2AA8" w:rsidP="000B2AA8">
      <w:pPr>
        <w:pStyle w:val="Billparagraphinsubsection"/>
      </w:pPr>
      <w:r>
        <w:t>(a)</w:t>
      </w:r>
      <w:r>
        <w:tab/>
      </w:r>
      <w:proofErr w:type="gramStart"/>
      <w:r w:rsidR="00ED04A1">
        <w:t>be</w:t>
      </w:r>
      <w:proofErr w:type="gramEnd"/>
      <w:r w:rsidR="00ED04A1">
        <w:t xml:space="preserve"> </w:t>
      </w:r>
      <w:r>
        <w:t>in the prescribed form; and</w:t>
      </w:r>
    </w:p>
    <w:p w:rsidR="000B2AA8" w:rsidRDefault="000B2AA8" w:rsidP="000B2AA8">
      <w:pPr>
        <w:pStyle w:val="Billparagraphinsubsection"/>
      </w:pPr>
      <w:r>
        <w:t>(b)</w:t>
      </w:r>
      <w:r>
        <w:tab/>
      </w:r>
      <w:proofErr w:type="gramStart"/>
      <w:r>
        <w:t>be</w:t>
      </w:r>
      <w:proofErr w:type="gramEnd"/>
      <w:r>
        <w:t xml:space="preserve"> accompanied by the prescribed application fee.</w:t>
      </w:r>
    </w:p>
    <w:p w:rsidR="000B2AA8" w:rsidRDefault="007930D7" w:rsidP="000B2AA8">
      <w:pPr>
        <w:pStyle w:val="BillSectionheading"/>
      </w:pPr>
      <w:bookmarkStart w:id="31" w:name="_Toc26513831"/>
      <w:r>
        <w:t>19</w:t>
      </w:r>
      <w:r w:rsidR="000B2AA8">
        <w:tab/>
        <w:t xml:space="preserve"> Granting of licence</w:t>
      </w:r>
      <w:bookmarkEnd w:id="31"/>
      <w:r w:rsidR="000B2AA8">
        <w:t xml:space="preserve"> </w:t>
      </w:r>
    </w:p>
    <w:p w:rsidR="000B2AA8" w:rsidRDefault="000B2AA8" w:rsidP="000B2AA8">
      <w:pPr>
        <w:pStyle w:val="Billsubsection"/>
      </w:pPr>
      <w:r>
        <w:t>(1)</w:t>
      </w:r>
      <w:r>
        <w:tab/>
        <w:t>The Director, upon receiving an application under section</w:t>
      </w:r>
      <w:r w:rsidR="007930D7">
        <w:t>18</w:t>
      </w:r>
      <w:r>
        <w:t>, may:</w:t>
      </w:r>
    </w:p>
    <w:p w:rsidR="000B2AA8" w:rsidRDefault="000B2AA8" w:rsidP="000B2AA8">
      <w:pPr>
        <w:pStyle w:val="Billparagraphinsubsection"/>
      </w:pPr>
      <w:r>
        <w:t>(a)</w:t>
      </w:r>
      <w:r>
        <w:tab/>
      </w:r>
      <w:proofErr w:type="gramStart"/>
      <w:r>
        <w:t>grant</w:t>
      </w:r>
      <w:proofErr w:type="gramEnd"/>
      <w:r>
        <w:t xml:space="preserve"> a licence with or without conditions; or</w:t>
      </w:r>
    </w:p>
    <w:p w:rsidR="000B2AA8" w:rsidRDefault="000B2AA8" w:rsidP="000B2AA8">
      <w:pPr>
        <w:pStyle w:val="Billparagraphinsubsection"/>
      </w:pPr>
      <w:r>
        <w:t>(b)</w:t>
      </w:r>
      <w:r>
        <w:tab/>
      </w:r>
      <w:proofErr w:type="gramStart"/>
      <w:r>
        <w:t>refuse</w:t>
      </w:r>
      <w:proofErr w:type="gramEnd"/>
      <w:r>
        <w:t xml:space="preserve"> to grant a licence.</w:t>
      </w:r>
    </w:p>
    <w:p w:rsidR="000B2AA8" w:rsidRDefault="000B2AA8" w:rsidP="000B2AA8">
      <w:pPr>
        <w:pStyle w:val="Billsubsection"/>
      </w:pPr>
      <w:r>
        <w:t>(2)</w:t>
      </w:r>
      <w:r>
        <w:tab/>
        <w:t xml:space="preserve">The Director must notify the applicant, in writing, of his or her decision under </w:t>
      </w:r>
      <w:r w:rsidR="00795714">
        <w:t>subsection (</w:t>
      </w:r>
      <w:r>
        <w:t>1).</w:t>
      </w:r>
    </w:p>
    <w:p w:rsidR="000B2AA8" w:rsidRDefault="000B2AA8" w:rsidP="000B2AA8">
      <w:pPr>
        <w:pStyle w:val="Billsubsection"/>
      </w:pPr>
      <w:r>
        <w:t>(3)</w:t>
      </w:r>
      <w:r>
        <w:tab/>
        <w:t xml:space="preserve">If the Director refuses to grant a licence, the notification given under </w:t>
      </w:r>
      <w:r w:rsidR="00795714">
        <w:t>subsection (</w:t>
      </w:r>
      <w:r w:rsidR="00ED04A1">
        <w:t>2</w:t>
      </w:r>
      <w:r>
        <w:t xml:space="preserve">), must include the reasons for the decision. </w:t>
      </w:r>
    </w:p>
    <w:p w:rsidR="000B2AA8" w:rsidRDefault="000B2AA8" w:rsidP="000B2AA8">
      <w:pPr>
        <w:pStyle w:val="BillSectionheading"/>
      </w:pPr>
      <w:bookmarkStart w:id="32" w:name="_Toc26513832"/>
      <w:r>
        <w:t>2</w:t>
      </w:r>
      <w:r w:rsidR="007930D7">
        <w:t>0</w:t>
      </w:r>
      <w:r>
        <w:tab/>
        <w:t>Effect of licence</w:t>
      </w:r>
      <w:bookmarkEnd w:id="32"/>
    </w:p>
    <w:p w:rsidR="000B2AA8" w:rsidRDefault="000B2AA8" w:rsidP="000B2AA8">
      <w:pPr>
        <w:pStyle w:val="Billsubsection"/>
      </w:pPr>
      <w:r>
        <w:t>(1)</w:t>
      </w:r>
      <w:r>
        <w:tab/>
        <w:t>The licensee, the licensee’s employees and any person nominated in the licence as an agent or sub-contractor of the licensee, may carry out a commercial forestry operation according to the conditions provided in the licence.</w:t>
      </w:r>
    </w:p>
    <w:p w:rsidR="000B2AA8" w:rsidRDefault="000B2AA8" w:rsidP="000B2AA8">
      <w:pPr>
        <w:pStyle w:val="Billsubsection"/>
      </w:pPr>
      <w:r>
        <w:t>(2)</w:t>
      </w:r>
      <w:r>
        <w:tab/>
        <w:t>A condition of a licence authorising a commercial forestry operation to be inconsistent with the condition of a</w:t>
      </w:r>
      <w:r w:rsidR="007930D7">
        <w:t>n</w:t>
      </w:r>
      <w:r>
        <w:t xml:space="preserve"> </w:t>
      </w:r>
      <w:r w:rsidR="00456560">
        <w:t>agreement</w:t>
      </w:r>
      <w:r w:rsidR="00ED04A1">
        <w:t xml:space="preserve"> or</w:t>
      </w:r>
      <w:r>
        <w:t xml:space="preserve"> timber permit applying to the land that is subject to the licence, is null and void.</w:t>
      </w:r>
    </w:p>
    <w:p w:rsidR="000B2AA8" w:rsidRDefault="000B2AA8" w:rsidP="000B2AA8">
      <w:pPr>
        <w:pStyle w:val="Billsubsection"/>
      </w:pPr>
      <w:r>
        <w:t>(3)</w:t>
      </w:r>
      <w:r>
        <w:tab/>
        <w:t xml:space="preserve">A commercial forestry operation carried out by a nominated agent or sub-contractor of a licensee </w:t>
      </w:r>
      <w:proofErr w:type="gramStart"/>
      <w:r>
        <w:t>is taken</w:t>
      </w:r>
      <w:proofErr w:type="gramEnd"/>
      <w:r>
        <w:t xml:space="preserve"> to be a</w:t>
      </w:r>
      <w:r w:rsidR="00ED04A1">
        <w:t xml:space="preserve"> commercial</w:t>
      </w:r>
      <w:r>
        <w:t xml:space="preserve"> forestry operation carried out by the licensee.</w:t>
      </w:r>
    </w:p>
    <w:p w:rsidR="000B2AA8" w:rsidRDefault="000B2AA8" w:rsidP="000B2AA8">
      <w:pPr>
        <w:pStyle w:val="Billsubsection"/>
      </w:pPr>
      <w:r>
        <w:lastRenderedPageBreak/>
        <w:t>(4)</w:t>
      </w:r>
      <w:r>
        <w:tab/>
      </w:r>
      <w:r w:rsidR="00377D08">
        <w:t>If a</w:t>
      </w:r>
      <w:r>
        <w:t xml:space="preserve"> nominated agent or sub-contractor of a licensee fails to carry out a commercial forestry operation</w:t>
      </w:r>
      <w:r w:rsidR="00377D08">
        <w:t>, the failure</w:t>
      </w:r>
      <w:r>
        <w:t xml:space="preserve"> </w:t>
      </w:r>
      <w:proofErr w:type="gramStart"/>
      <w:r>
        <w:t>is taken</w:t>
      </w:r>
      <w:proofErr w:type="gramEnd"/>
      <w:r>
        <w:t xml:space="preserve"> to be </w:t>
      </w:r>
      <w:r w:rsidR="00377D08">
        <w:t xml:space="preserve">a </w:t>
      </w:r>
      <w:r>
        <w:t>failure to carry out the commercial forestry operation by the licensee.</w:t>
      </w:r>
    </w:p>
    <w:p w:rsidR="000B2AA8" w:rsidRDefault="000B2AA8" w:rsidP="000B2AA8">
      <w:pPr>
        <w:pStyle w:val="BillSectionheading"/>
      </w:pPr>
      <w:bookmarkStart w:id="33" w:name="_Toc26513833"/>
      <w:r>
        <w:t>2</w:t>
      </w:r>
      <w:r w:rsidR="00377D08">
        <w:t>1</w:t>
      </w:r>
      <w:r>
        <w:tab/>
        <w:t>Conditions of licence</w:t>
      </w:r>
      <w:bookmarkEnd w:id="33"/>
    </w:p>
    <w:p w:rsidR="000B2AA8" w:rsidRDefault="000B2AA8" w:rsidP="000B2AA8">
      <w:pPr>
        <w:pStyle w:val="Billsection"/>
      </w:pPr>
      <w:r>
        <w:t xml:space="preserve">A licence is </w:t>
      </w:r>
      <w:proofErr w:type="gramStart"/>
      <w:r>
        <w:t>subject to</w:t>
      </w:r>
      <w:proofErr w:type="gramEnd"/>
      <w:r>
        <w:t>:</w:t>
      </w:r>
    </w:p>
    <w:p w:rsidR="000B2AA8" w:rsidRDefault="000B2AA8" w:rsidP="000B2AA8">
      <w:pPr>
        <w:pStyle w:val="Billparagraph"/>
      </w:pPr>
      <w:r>
        <w:t>(a)</w:t>
      </w:r>
      <w:r>
        <w:tab/>
      </w:r>
      <w:proofErr w:type="gramStart"/>
      <w:r>
        <w:t>the</w:t>
      </w:r>
      <w:proofErr w:type="gramEnd"/>
      <w:r>
        <w:t xml:space="preserve"> provisions of the Code of Logging Practice; and</w:t>
      </w:r>
    </w:p>
    <w:p w:rsidR="000B2AA8" w:rsidRDefault="000B2AA8" w:rsidP="000B2AA8">
      <w:pPr>
        <w:pStyle w:val="Billparagraph"/>
      </w:pPr>
      <w:r>
        <w:t>(b)</w:t>
      </w:r>
      <w:r>
        <w:tab/>
      </w:r>
      <w:proofErr w:type="gramStart"/>
      <w:r>
        <w:t>the</w:t>
      </w:r>
      <w:proofErr w:type="gramEnd"/>
      <w:r>
        <w:t xml:space="preserve"> restrictions on commercial forestry operations contained under section</w:t>
      </w:r>
      <w:r w:rsidR="00795714">
        <w:t> </w:t>
      </w:r>
      <w:r>
        <w:t>3</w:t>
      </w:r>
      <w:r w:rsidR="007218E8">
        <w:t>8</w:t>
      </w:r>
      <w:r>
        <w:t>,</w:t>
      </w:r>
    </w:p>
    <w:p w:rsidR="000B2AA8" w:rsidRDefault="000B2AA8" w:rsidP="000B2AA8">
      <w:pPr>
        <w:pStyle w:val="Billsection"/>
      </w:pPr>
      <w:proofErr w:type="gramStart"/>
      <w:r>
        <w:t>which</w:t>
      </w:r>
      <w:proofErr w:type="gramEnd"/>
      <w:r>
        <w:t xml:space="preserve"> are implied conditions of the licence except to the extent, that they are expressly varied or waived in the licence.</w:t>
      </w:r>
    </w:p>
    <w:p w:rsidR="000B2AA8" w:rsidRDefault="000B2AA8" w:rsidP="000B2AA8">
      <w:pPr>
        <w:pStyle w:val="BillSectionheading"/>
      </w:pPr>
      <w:bookmarkStart w:id="34" w:name="_Toc26513834"/>
      <w:r>
        <w:t>2</w:t>
      </w:r>
      <w:r w:rsidR="007218E8">
        <w:t>2</w:t>
      </w:r>
      <w:r>
        <w:tab/>
        <w:t>Transfer of licence</w:t>
      </w:r>
      <w:bookmarkEnd w:id="34"/>
    </w:p>
    <w:p w:rsidR="000B2AA8" w:rsidRDefault="007218E8" w:rsidP="000B2AA8">
      <w:pPr>
        <w:pStyle w:val="Billsection"/>
      </w:pPr>
      <w:r>
        <w:t>A</w:t>
      </w:r>
      <w:r w:rsidR="000B2AA8">
        <w:t xml:space="preserve"> licence</w:t>
      </w:r>
      <w:r>
        <w:t xml:space="preserve"> </w:t>
      </w:r>
      <w:proofErr w:type="gramStart"/>
      <w:r>
        <w:t>must not be transferred</w:t>
      </w:r>
      <w:proofErr w:type="gramEnd"/>
      <w:r>
        <w:t xml:space="preserve"> under this Act</w:t>
      </w:r>
      <w:r w:rsidR="000B2AA8">
        <w:t>.</w:t>
      </w:r>
    </w:p>
    <w:p w:rsidR="000B2AA8" w:rsidRDefault="000B2AA8" w:rsidP="000B2AA8">
      <w:pPr>
        <w:pStyle w:val="BillSectionheading"/>
      </w:pPr>
      <w:bookmarkStart w:id="35" w:name="_Toc26513835"/>
      <w:r>
        <w:t>2</w:t>
      </w:r>
      <w:r w:rsidR="007218E8">
        <w:t>3</w:t>
      </w:r>
      <w:r>
        <w:tab/>
        <w:t>Surrender of licence</w:t>
      </w:r>
      <w:bookmarkEnd w:id="35"/>
    </w:p>
    <w:p w:rsidR="000B2AA8" w:rsidRDefault="000B2AA8" w:rsidP="000B2AA8">
      <w:pPr>
        <w:pStyle w:val="Billsubsection"/>
      </w:pPr>
      <w:r>
        <w:t>(1)</w:t>
      </w:r>
      <w:r>
        <w:tab/>
        <w:t xml:space="preserve">A licensee may, with the written consent of the Director, surrender the licence in </w:t>
      </w:r>
      <w:proofErr w:type="gramStart"/>
      <w:r>
        <w:t>whole</w:t>
      </w:r>
      <w:proofErr w:type="gramEnd"/>
      <w:r>
        <w:t xml:space="preserve"> or in part.</w:t>
      </w:r>
    </w:p>
    <w:p w:rsidR="007218E8" w:rsidRDefault="000B2AA8" w:rsidP="000B2AA8">
      <w:pPr>
        <w:pStyle w:val="Billsubsection"/>
      </w:pPr>
      <w:r>
        <w:t>(2)</w:t>
      </w:r>
      <w:r>
        <w:tab/>
        <w:t xml:space="preserve">A consent under </w:t>
      </w:r>
      <w:r w:rsidR="00795714">
        <w:t>subsection (</w:t>
      </w:r>
      <w:r>
        <w:t>1</w:t>
      </w:r>
      <w:proofErr w:type="gramStart"/>
      <w:r>
        <w:t>)</w:t>
      </w:r>
      <w:r w:rsidR="00ED04A1">
        <w:t>,</w:t>
      </w:r>
      <w:proofErr w:type="gramEnd"/>
      <w:r>
        <w:t xml:space="preserve"> may be subject to any conditions which the Director may impose</w:t>
      </w:r>
      <w:r w:rsidR="007218E8">
        <w:t>.</w:t>
      </w:r>
    </w:p>
    <w:p w:rsidR="000B2AA8" w:rsidRDefault="007218E8" w:rsidP="000B2AA8">
      <w:pPr>
        <w:pStyle w:val="Billsubsection"/>
      </w:pPr>
      <w:r>
        <w:t>(3)</w:t>
      </w:r>
      <w:r>
        <w:tab/>
        <w:t>T</w:t>
      </w:r>
      <w:r w:rsidR="000B2AA8">
        <w:t>he surrender of the licence does not come into effect until the Director is satisfied that the conditions</w:t>
      </w:r>
      <w:r>
        <w:t xml:space="preserve"> imposed</w:t>
      </w:r>
      <w:r w:rsidR="000B2AA8">
        <w:t xml:space="preserve"> </w:t>
      </w:r>
      <w:proofErr w:type="gramStart"/>
      <w:r w:rsidR="000B2AA8">
        <w:t>have been met</w:t>
      </w:r>
      <w:proofErr w:type="gramEnd"/>
      <w:r w:rsidR="000B2AA8">
        <w:t>.</w:t>
      </w:r>
    </w:p>
    <w:p w:rsidR="000B2AA8" w:rsidRDefault="000B2AA8" w:rsidP="000B2AA8">
      <w:pPr>
        <w:pStyle w:val="BillSectionheading"/>
      </w:pPr>
      <w:bookmarkStart w:id="36" w:name="_Toc26513836"/>
      <w:r>
        <w:t>2</w:t>
      </w:r>
      <w:r w:rsidR="007218E8">
        <w:t>4</w:t>
      </w:r>
      <w:r>
        <w:tab/>
        <w:t>Variation of licence</w:t>
      </w:r>
      <w:bookmarkEnd w:id="36"/>
    </w:p>
    <w:p w:rsidR="000B2AA8" w:rsidRDefault="000B2AA8" w:rsidP="000B2AA8">
      <w:pPr>
        <w:pStyle w:val="Billsubsection"/>
      </w:pPr>
      <w:r>
        <w:t>(1)</w:t>
      </w:r>
      <w:r>
        <w:tab/>
        <w:t xml:space="preserve">An application to vary a licence </w:t>
      </w:r>
      <w:proofErr w:type="gramStart"/>
      <w:r>
        <w:t>must be made</w:t>
      </w:r>
      <w:proofErr w:type="gramEnd"/>
      <w:r>
        <w:t xml:space="preserve"> to the Director in writing and may be made by;</w:t>
      </w:r>
    </w:p>
    <w:p w:rsidR="000B2AA8" w:rsidRDefault="000B2AA8" w:rsidP="000B2AA8">
      <w:pPr>
        <w:pStyle w:val="Billparagraphinsubsection"/>
      </w:pPr>
      <w:r>
        <w:t>(a)</w:t>
      </w:r>
      <w:r>
        <w:tab/>
      </w:r>
      <w:proofErr w:type="gramStart"/>
      <w:r>
        <w:t>the</w:t>
      </w:r>
      <w:proofErr w:type="gramEnd"/>
      <w:r>
        <w:t xml:space="preserve"> licensee; or</w:t>
      </w:r>
    </w:p>
    <w:p w:rsidR="000B2AA8" w:rsidRDefault="000B2AA8" w:rsidP="000B2AA8">
      <w:pPr>
        <w:pStyle w:val="Billparagraphinsubsection"/>
      </w:pPr>
      <w:r>
        <w:t>(b)</w:t>
      </w:r>
      <w:r>
        <w:tab/>
      </w:r>
      <w:proofErr w:type="gramStart"/>
      <w:r>
        <w:t>an</w:t>
      </w:r>
      <w:proofErr w:type="gramEnd"/>
      <w:r>
        <w:t xml:space="preserve"> agent or sub-contractor nominated by the licensee. </w:t>
      </w:r>
    </w:p>
    <w:p w:rsidR="000B2AA8" w:rsidRDefault="000B2AA8" w:rsidP="000B2AA8">
      <w:pPr>
        <w:pStyle w:val="Billsubsection"/>
      </w:pPr>
      <w:r>
        <w:t>(2)</w:t>
      </w:r>
      <w:r>
        <w:tab/>
        <w:t xml:space="preserve">Despite </w:t>
      </w:r>
      <w:r w:rsidR="00795714">
        <w:t>subsection (</w:t>
      </w:r>
      <w:r>
        <w:t xml:space="preserve">1), a licensee or an agent or sub-contractor nominated by the licensee, cannot apply to vary a licence if it is to authorise any commercial forestry operation over land that is not authorised under </w:t>
      </w:r>
      <w:proofErr w:type="spellStart"/>
      <w:proofErr w:type="gramStart"/>
      <w:r>
        <w:t>a</w:t>
      </w:r>
      <w:proofErr w:type="spellEnd"/>
      <w:proofErr w:type="gramEnd"/>
      <w:r>
        <w:t xml:space="preserve"> </w:t>
      </w:r>
      <w:r w:rsidR="00456560">
        <w:t>agreement</w:t>
      </w:r>
      <w:r>
        <w:t xml:space="preserve"> or timber permit.</w:t>
      </w:r>
    </w:p>
    <w:p w:rsidR="000B2AA8" w:rsidRDefault="000B2AA8" w:rsidP="000B2AA8">
      <w:pPr>
        <w:pStyle w:val="Billsubsection"/>
      </w:pPr>
      <w:r>
        <w:t>(3)</w:t>
      </w:r>
      <w:r>
        <w:tab/>
        <w:t xml:space="preserve">Without limiting </w:t>
      </w:r>
      <w:r w:rsidR="00795714">
        <w:t>subsection (</w:t>
      </w:r>
      <w:r>
        <w:t>1), the Director may vary a licence to increase or reduce the area to which the licence applies.</w:t>
      </w:r>
    </w:p>
    <w:p w:rsidR="000B2AA8" w:rsidRDefault="000B2AA8" w:rsidP="000B2AA8">
      <w:pPr>
        <w:pStyle w:val="Billsubsection"/>
      </w:pPr>
      <w:r>
        <w:lastRenderedPageBreak/>
        <w:t>(4)</w:t>
      </w:r>
      <w:r>
        <w:tab/>
        <w:t xml:space="preserve">The Director must provide a notice to the licensee if he or she decides to vary a licence. </w:t>
      </w:r>
    </w:p>
    <w:p w:rsidR="000B2AA8" w:rsidRDefault="000B2AA8" w:rsidP="000B2AA8">
      <w:pPr>
        <w:pStyle w:val="BillSectionheading"/>
      </w:pPr>
      <w:bookmarkStart w:id="37" w:name="_Toc26513837"/>
      <w:r>
        <w:t>2</w:t>
      </w:r>
      <w:r w:rsidR="007218E8">
        <w:t>5</w:t>
      </w:r>
      <w:r>
        <w:tab/>
        <w:t>Suspension and cancellation of licence</w:t>
      </w:r>
      <w:bookmarkEnd w:id="37"/>
    </w:p>
    <w:p w:rsidR="000B2AA8" w:rsidRDefault="000B2AA8" w:rsidP="000B2AA8">
      <w:pPr>
        <w:pStyle w:val="Billsubsection"/>
      </w:pPr>
      <w:r>
        <w:t>(1)</w:t>
      </w:r>
      <w:r>
        <w:tab/>
        <w:t>If the Director is satisfied that:</w:t>
      </w:r>
    </w:p>
    <w:p w:rsidR="000B2AA8" w:rsidRDefault="000B2AA8" w:rsidP="000B2AA8">
      <w:pPr>
        <w:pStyle w:val="Billparagraphinsubsection"/>
      </w:pPr>
      <w:r>
        <w:t>(a)</w:t>
      </w:r>
      <w:r>
        <w:tab/>
      </w:r>
      <w:proofErr w:type="gramStart"/>
      <w:r>
        <w:t>there</w:t>
      </w:r>
      <w:proofErr w:type="gramEnd"/>
      <w:r>
        <w:t xml:space="preserve"> is a breach of a condition of a licence; or</w:t>
      </w:r>
    </w:p>
    <w:p w:rsidR="000B2AA8" w:rsidRDefault="000B2AA8" w:rsidP="000B2AA8">
      <w:pPr>
        <w:pStyle w:val="Billparagraphinsubsection"/>
      </w:pPr>
      <w:r>
        <w:t>(b)</w:t>
      </w:r>
      <w:r>
        <w:tab/>
      </w:r>
      <w:proofErr w:type="gramStart"/>
      <w:r>
        <w:t>there</w:t>
      </w:r>
      <w:proofErr w:type="gramEnd"/>
      <w:r>
        <w:t xml:space="preserve"> is a breach of a provision of the Act or </w:t>
      </w:r>
      <w:r w:rsidR="00ED04A1">
        <w:t xml:space="preserve">its </w:t>
      </w:r>
      <w:r>
        <w:t>Regulations; or</w:t>
      </w:r>
    </w:p>
    <w:p w:rsidR="000B2AA8" w:rsidRDefault="000B2AA8" w:rsidP="000B2AA8">
      <w:pPr>
        <w:pStyle w:val="Billparagraphinsubsection"/>
      </w:pPr>
      <w:r>
        <w:t>(c)</w:t>
      </w:r>
      <w:r>
        <w:tab/>
      </w:r>
      <w:proofErr w:type="gramStart"/>
      <w:r>
        <w:t>the</w:t>
      </w:r>
      <w:proofErr w:type="gramEnd"/>
      <w:r>
        <w:t xml:space="preserve"> licensee is conducting a commercial forestry operation not authorised by the licence,</w:t>
      </w:r>
    </w:p>
    <w:p w:rsidR="000B2AA8" w:rsidRDefault="000B2AA8" w:rsidP="000B2AA8">
      <w:pPr>
        <w:pStyle w:val="Billsubsection"/>
      </w:pPr>
      <w:r>
        <w:tab/>
      </w:r>
      <w:proofErr w:type="gramStart"/>
      <w:r>
        <w:t>the</w:t>
      </w:r>
      <w:proofErr w:type="gramEnd"/>
      <w:r>
        <w:t xml:space="preserve"> Director must serve a notice of non-compliance to the licensee as required under </w:t>
      </w:r>
      <w:r w:rsidR="00795714">
        <w:t>subsection (</w:t>
      </w:r>
      <w:r>
        <w:t>3).</w:t>
      </w:r>
    </w:p>
    <w:p w:rsidR="000B2AA8" w:rsidRDefault="000B2AA8" w:rsidP="000B2AA8">
      <w:pPr>
        <w:pStyle w:val="Billsubsection"/>
      </w:pPr>
      <w:r>
        <w:t>(2)</w:t>
      </w:r>
      <w:r>
        <w:tab/>
        <w:t xml:space="preserve">In addition to </w:t>
      </w:r>
      <w:r w:rsidR="00795714">
        <w:t>subsection (</w:t>
      </w:r>
      <w:r>
        <w:t xml:space="preserve">1), if the Director is satisfied </w:t>
      </w:r>
      <w:r w:rsidR="007218E8">
        <w:t xml:space="preserve">that </w:t>
      </w:r>
      <w:r>
        <w:t xml:space="preserve">there is a serious breach of the licence, the Director may suspend </w:t>
      </w:r>
      <w:r w:rsidR="00ED04A1">
        <w:t>the</w:t>
      </w:r>
      <w:r>
        <w:t xml:space="preserve"> licence.</w:t>
      </w:r>
    </w:p>
    <w:p w:rsidR="000B2AA8" w:rsidRDefault="000B2AA8" w:rsidP="000B2AA8">
      <w:pPr>
        <w:pStyle w:val="Billsubsection"/>
      </w:pPr>
      <w:r>
        <w:t>(3)</w:t>
      </w:r>
      <w:r>
        <w:tab/>
        <w:t>A notice of non-compliance must specify:</w:t>
      </w:r>
    </w:p>
    <w:p w:rsidR="000B2AA8" w:rsidRDefault="000B2AA8" w:rsidP="000B2AA8">
      <w:pPr>
        <w:pStyle w:val="Billparagraphinsubsection"/>
      </w:pPr>
      <w:r>
        <w:t>(a)</w:t>
      </w:r>
      <w:r>
        <w:tab/>
      </w:r>
      <w:proofErr w:type="gramStart"/>
      <w:r>
        <w:t>the</w:t>
      </w:r>
      <w:proofErr w:type="gramEnd"/>
      <w:r>
        <w:t xml:space="preserve"> conditions of the licence or provision of the Act or </w:t>
      </w:r>
      <w:r w:rsidR="00ED04A1">
        <w:t xml:space="preserve">its </w:t>
      </w:r>
      <w:r>
        <w:t xml:space="preserve">Regulation that was breached; and </w:t>
      </w:r>
    </w:p>
    <w:p w:rsidR="000B2AA8" w:rsidRDefault="000B2AA8" w:rsidP="000B2AA8">
      <w:pPr>
        <w:pStyle w:val="Billparagraphinsubsection"/>
      </w:pPr>
      <w:r>
        <w:t>(b)</w:t>
      </w:r>
      <w:r>
        <w:tab/>
      </w:r>
      <w:proofErr w:type="gramStart"/>
      <w:r>
        <w:t>the</w:t>
      </w:r>
      <w:proofErr w:type="gramEnd"/>
      <w:r>
        <w:t xml:space="preserve"> compensation or penalty payable under the licence; and</w:t>
      </w:r>
    </w:p>
    <w:p w:rsidR="000B2AA8" w:rsidRDefault="000B2AA8" w:rsidP="000B2AA8">
      <w:pPr>
        <w:pStyle w:val="Billparagraphinsubsection"/>
      </w:pPr>
      <w:r>
        <w:t>(c)</w:t>
      </w:r>
      <w:r>
        <w:tab/>
      </w:r>
      <w:proofErr w:type="gramStart"/>
      <w:r>
        <w:t>the</w:t>
      </w:r>
      <w:proofErr w:type="gramEnd"/>
      <w:r>
        <w:t xml:space="preserve"> period the breach is to be rectified; and</w:t>
      </w:r>
    </w:p>
    <w:p w:rsidR="000B2AA8" w:rsidRDefault="000B2AA8" w:rsidP="000B2AA8">
      <w:pPr>
        <w:pStyle w:val="Billparagraphinsubsection"/>
      </w:pPr>
      <w:r>
        <w:t>(d)</w:t>
      </w:r>
      <w:r>
        <w:tab/>
      </w:r>
      <w:proofErr w:type="gramStart"/>
      <w:r>
        <w:t>the</w:t>
      </w:r>
      <w:proofErr w:type="gramEnd"/>
      <w:r>
        <w:t xml:space="preserve"> period the compensation or penalty must be paid.</w:t>
      </w:r>
    </w:p>
    <w:p w:rsidR="000B2AA8" w:rsidRDefault="000B2AA8" w:rsidP="000B2AA8">
      <w:pPr>
        <w:pStyle w:val="Billsubsection"/>
      </w:pPr>
      <w:r>
        <w:t>(4)</w:t>
      </w:r>
      <w:r>
        <w:tab/>
        <w:t>If the licensee fails to rectify the breach of the licence or fails to pay the compensation or penalty within the period specified in the notice, the Director may:</w:t>
      </w:r>
    </w:p>
    <w:p w:rsidR="000B2AA8" w:rsidRDefault="000B2AA8" w:rsidP="000B2AA8">
      <w:pPr>
        <w:pStyle w:val="Billparagraphinsubsection"/>
      </w:pPr>
      <w:r>
        <w:t>(a)</w:t>
      </w:r>
      <w:r>
        <w:tab/>
      </w:r>
      <w:proofErr w:type="gramStart"/>
      <w:r>
        <w:t>suspend</w:t>
      </w:r>
      <w:proofErr w:type="gramEnd"/>
      <w:r>
        <w:t xml:space="preserve"> the licence; and</w:t>
      </w:r>
    </w:p>
    <w:p w:rsidR="000B2AA8" w:rsidRDefault="000B2AA8" w:rsidP="000B2AA8">
      <w:pPr>
        <w:pStyle w:val="Billparagraphinsubsection"/>
      </w:pPr>
      <w:r>
        <w:t>(b)</w:t>
      </w:r>
      <w:r>
        <w:tab/>
      </w:r>
      <w:proofErr w:type="gramStart"/>
      <w:r>
        <w:t>serve</w:t>
      </w:r>
      <w:proofErr w:type="gramEnd"/>
      <w:r>
        <w:t xml:space="preserve"> a notice of suspension to the licensee; and</w:t>
      </w:r>
    </w:p>
    <w:p w:rsidR="000B2AA8" w:rsidRDefault="000B2AA8" w:rsidP="000B2AA8">
      <w:pPr>
        <w:pStyle w:val="Billparagraphinsubsection"/>
      </w:pPr>
      <w:r>
        <w:t>(c)</w:t>
      </w:r>
      <w:r>
        <w:tab/>
      </w:r>
      <w:proofErr w:type="gramStart"/>
      <w:r>
        <w:t>allow</w:t>
      </w:r>
      <w:proofErr w:type="gramEnd"/>
      <w:r>
        <w:t xml:space="preserve"> the licensee to provide reasons why the licence should not be cancelled.</w:t>
      </w:r>
    </w:p>
    <w:p w:rsidR="000B2AA8" w:rsidRDefault="000B2AA8" w:rsidP="000B2AA8">
      <w:pPr>
        <w:pStyle w:val="Billsubsection"/>
      </w:pPr>
      <w:r>
        <w:t>(5)</w:t>
      </w:r>
      <w:r>
        <w:tab/>
        <w:t>If the Director is of the opinion that:</w:t>
      </w:r>
    </w:p>
    <w:p w:rsidR="000B2AA8" w:rsidRDefault="000B2AA8" w:rsidP="000B2AA8">
      <w:pPr>
        <w:pStyle w:val="Billparagraphinsubsection"/>
      </w:pPr>
      <w:r>
        <w:lastRenderedPageBreak/>
        <w:t>(a)</w:t>
      </w:r>
      <w:r>
        <w:tab/>
      </w:r>
      <w:proofErr w:type="gramStart"/>
      <w:r>
        <w:t>there</w:t>
      </w:r>
      <w:proofErr w:type="gramEnd"/>
      <w:r>
        <w:t xml:space="preserve"> is a serious dispute between the custom owners of the land </w:t>
      </w:r>
      <w:r w:rsidR="007218E8">
        <w:t xml:space="preserve">that is </w:t>
      </w:r>
      <w:r>
        <w:t>subject to a licence; and</w:t>
      </w:r>
    </w:p>
    <w:p w:rsidR="000B2AA8" w:rsidRDefault="000B2AA8" w:rsidP="000B2AA8">
      <w:pPr>
        <w:pStyle w:val="Billparagraphinsubsection"/>
      </w:pPr>
      <w:r>
        <w:t>(b)</w:t>
      </w:r>
      <w:r>
        <w:tab/>
      </w:r>
      <w:proofErr w:type="gramStart"/>
      <w:r>
        <w:t>the</w:t>
      </w:r>
      <w:proofErr w:type="gramEnd"/>
      <w:r>
        <w:t xml:space="preserve"> conduct of the commercial forestry operations under the licence is likely to worsen the dispute,</w:t>
      </w:r>
    </w:p>
    <w:p w:rsidR="000B2AA8" w:rsidRDefault="000B2AA8" w:rsidP="000B2AA8">
      <w:pPr>
        <w:pStyle w:val="Billsubsection"/>
      </w:pPr>
      <w:r>
        <w:tab/>
      </w:r>
      <w:proofErr w:type="gramStart"/>
      <w:r>
        <w:t>the</w:t>
      </w:r>
      <w:proofErr w:type="gramEnd"/>
      <w:r>
        <w:t xml:space="preserve"> Director m</w:t>
      </w:r>
      <w:r w:rsidR="00ED04A1">
        <w:t>a</w:t>
      </w:r>
      <w:r>
        <w:t>y, by written notice to the licensee, suspend the licensee’s operations in the disputed land, for a period not exceeding 6 months.</w:t>
      </w:r>
    </w:p>
    <w:p w:rsidR="000B2AA8" w:rsidRDefault="000B2AA8" w:rsidP="000B5282">
      <w:pPr>
        <w:pStyle w:val="Billsubsection"/>
      </w:pPr>
      <w:r>
        <w:t>(6)</w:t>
      </w:r>
      <w:r>
        <w:tab/>
        <w:t xml:space="preserve">If a dispute is not resolved after serving a notice under </w:t>
      </w:r>
      <w:r w:rsidR="00795714">
        <w:t>subsection (</w:t>
      </w:r>
      <w:r>
        <w:t>5), the Director is to cancel the licence and the Director must serve a notice of the cancellation to the licensee.</w:t>
      </w:r>
    </w:p>
    <w:p w:rsidR="000B2AA8" w:rsidRPr="00BA1102" w:rsidRDefault="000B2AA8" w:rsidP="000B2AA8">
      <w:pPr>
        <w:pStyle w:val="Billsubsection"/>
      </w:pPr>
      <w:r w:rsidRPr="00405951">
        <w:t>(7)</w:t>
      </w:r>
      <w:r w:rsidRPr="00405951">
        <w:tab/>
        <w:t xml:space="preserve">To avoid doubt, a suspension under </w:t>
      </w:r>
      <w:r w:rsidR="00795714">
        <w:t>subsection (</w:t>
      </w:r>
      <w:r w:rsidRPr="00405951">
        <w:t>5) applies whether or not a licensee c</w:t>
      </w:r>
      <w:r w:rsidRPr="00BA1102">
        <w:t>omplies with a notice of non-compliance.</w:t>
      </w:r>
    </w:p>
    <w:p w:rsidR="000B2AA8" w:rsidRDefault="000B2AA8" w:rsidP="000B2AA8">
      <w:pPr>
        <w:pStyle w:val="Billsubsection"/>
      </w:pPr>
      <w:r>
        <w:t>(8)</w:t>
      </w:r>
      <w:r>
        <w:tab/>
        <w:t xml:space="preserve">Subject to </w:t>
      </w:r>
      <w:r w:rsidR="00795714">
        <w:t>subsection (</w:t>
      </w:r>
      <w:r>
        <w:t>4), all commercial forestry operations must cease until the Director certifies</w:t>
      </w:r>
      <w:r w:rsidR="007218E8">
        <w:t xml:space="preserve"> that</w:t>
      </w:r>
      <w:r>
        <w:t xml:space="preserve"> the suspension </w:t>
      </w:r>
      <w:proofErr w:type="gramStart"/>
      <w:r>
        <w:t>is lifted</w:t>
      </w:r>
      <w:proofErr w:type="gramEnd"/>
      <w:r>
        <w:t>.</w:t>
      </w:r>
    </w:p>
    <w:p w:rsidR="000B2AA8" w:rsidRDefault="000B2AA8" w:rsidP="000B2AA8">
      <w:pPr>
        <w:pStyle w:val="Billsubsection"/>
      </w:pPr>
      <w:r>
        <w:t>(9)</w:t>
      </w:r>
      <w:r>
        <w:tab/>
        <w:t xml:space="preserve">If the licensee fails to comply with </w:t>
      </w:r>
      <w:r w:rsidR="00795714">
        <w:t>paragraph (</w:t>
      </w:r>
      <w:r>
        <w:t>4</w:t>
      </w:r>
      <w:proofErr w:type="gramStart"/>
      <w:r>
        <w:t>)(</w:t>
      </w:r>
      <w:proofErr w:type="gramEnd"/>
      <w:r>
        <w:t>c), the Director may cancel the licence and the Director must serve a notice of the cancellation to the licensee.</w:t>
      </w:r>
    </w:p>
    <w:p w:rsidR="000B2AA8" w:rsidRDefault="000B2AA8" w:rsidP="000B2AA8">
      <w:pPr>
        <w:pStyle w:val="BillSectionheading"/>
      </w:pPr>
      <w:bookmarkStart w:id="38" w:name="_Toc26513838"/>
      <w:r>
        <w:t>2</w:t>
      </w:r>
      <w:r w:rsidR="007218E8">
        <w:t>6</w:t>
      </w:r>
      <w:r>
        <w:tab/>
        <w:t>Termination of licence</w:t>
      </w:r>
      <w:bookmarkEnd w:id="38"/>
    </w:p>
    <w:p w:rsidR="000B2AA8" w:rsidRDefault="000B2AA8" w:rsidP="000B2AA8">
      <w:pPr>
        <w:pStyle w:val="Billsection"/>
      </w:pPr>
      <w:r>
        <w:t xml:space="preserve">A licence </w:t>
      </w:r>
      <w:proofErr w:type="gramStart"/>
      <w:r>
        <w:t>may be terminated</w:t>
      </w:r>
      <w:proofErr w:type="gramEnd"/>
      <w:r>
        <w:t xml:space="preserve"> if:</w:t>
      </w:r>
    </w:p>
    <w:p w:rsidR="000B2AA8" w:rsidRDefault="000B2AA8" w:rsidP="000B2AA8">
      <w:pPr>
        <w:pStyle w:val="Billparagraph"/>
      </w:pPr>
      <w:r>
        <w:t>(a)</w:t>
      </w:r>
      <w:r>
        <w:tab/>
      </w:r>
      <w:proofErr w:type="gramStart"/>
      <w:r>
        <w:t>the</w:t>
      </w:r>
      <w:proofErr w:type="gramEnd"/>
      <w:r>
        <w:t xml:space="preserve"> licensee becomes bankrupt; or</w:t>
      </w:r>
    </w:p>
    <w:p w:rsidR="000B2AA8" w:rsidRDefault="000B2AA8" w:rsidP="000B2AA8">
      <w:pPr>
        <w:pStyle w:val="Billparagraph"/>
      </w:pPr>
      <w:r>
        <w:t>(b)</w:t>
      </w:r>
      <w:r>
        <w:tab/>
      </w:r>
      <w:proofErr w:type="gramStart"/>
      <w:r>
        <w:t>for</w:t>
      </w:r>
      <w:proofErr w:type="gramEnd"/>
      <w:r>
        <w:t xml:space="preserve"> a body corporate, the Court appoints a liquidator in respect of the licensee; or </w:t>
      </w:r>
    </w:p>
    <w:p w:rsidR="000B2AA8" w:rsidRDefault="000B2AA8" w:rsidP="000B2AA8">
      <w:pPr>
        <w:pStyle w:val="Billparagraph"/>
      </w:pPr>
      <w:r>
        <w:t>(c)</w:t>
      </w:r>
      <w:r>
        <w:tab/>
      </w:r>
      <w:proofErr w:type="gramStart"/>
      <w:r>
        <w:t>the</w:t>
      </w:r>
      <w:proofErr w:type="gramEnd"/>
      <w:r>
        <w:t xml:space="preserve"> licensee, 3 months after being granted a licence, fails to enter into a bond under section</w:t>
      </w:r>
      <w:r w:rsidR="00795714">
        <w:t> </w:t>
      </w:r>
      <w:r>
        <w:t>2</w:t>
      </w:r>
      <w:r w:rsidR="008D5135">
        <w:t>7</w:t>
      </w:r>
      <w:r>
        <w:t xml:space="preserve">; or </w:t>
      </w:r>
    </w:p>
    <w:p w:rsidR="000B2AA8" w:rsidRDefault="000B2AA8" w:rsidP="000B2AA8">
      <w:pPr>
        <w:pStyle w:val="Billparagraph"/>
      </w:pPr>
      <w:r>
        <w:t>(d)</w:t>
      </w:r>
      <w:r>
        <w:tab/>
      </w:r>
      <w:proofErr w:type="gramStart"/>
      <w:r>
        <w:t>the</w:t>
      </w:r>
      <w:proofErr w:type="gramEnd"/>
      <w:r>
        <w:t xml:space="preserve"> licensee is convicted of an offence under section</w:t>
      </w:r>
      <w:r w:rsidR="00795714">
        <w:t> </w:t>
      </w:r>
      <w:r>
        <w:t>4</w:t>
      </w:r>
      <w:r w:rsidR="008D5135">
        <w:t>4</w:t>
      </w:r>
      <w:r>
        <w:t>.</w:t>
      </w:r>
    </w:p>
    <w:p w:rsidR="000B2AA8" w:rsidRDefault="000B2AA8" w:rsidP="000B2AA8">
      <w:pPr>
        <w:pStyle w:val="BillSectionheading"/>
      </w:pPr>
      <w:bookmarkStart w:id="39" w:name="_Toc26513839"/>
      <w:r>
        <w:t>2</w:t>
      </w:r>
      <w:r w:rsidR="008D5135">
        <w:t>7</w:t>
      </w:r>
      <w:r>
        <w:tab/>
        <w:t>Bonds</w:t>
      </w:r>
      <w:bookmarkEnd w:id="39"/>
    </w:p>
    <w:p w:rsidR="000B2AA8" w:rsidRDefault="000B2AA8" w:rsidP="000B2AA8">
      <w:pPr>
        <w:pStyle w:val="Billsubsection"/>
      </w:pPr>
      <w:r>
        <w:t>(1)</w:t>
      </w:r>
      <w:r>
        <w:tab/>
        <w:t xml:space="preserve">Subject to </w:t>
      </w:r>
      <w:r w:rsidR="00795714">
        <w:t>subsection (</w:t>
      </w:r>
      <w:r>
        <w:t>6), the licensee must:</w:t>
      </w:r>
    </w:p>
    <w:p w:rsidR="000B2AA8" w:rsidRDefault="000B2AA8" w:rsidP="000B2AA8">
      <w:pPr>
        <w:pStyle w:val="Billparagraphinsubsection"/>
      </w:pPr>
      <w:r>
        <w:t>(a)</w:t>
      </w:r>
      <w:r>
        <w:tab/>
      </w:r>
      <w:proofErr w:type="gramStart"/>
      <w:r>
        <w:t>enter</w:t>
      </w:r>
      <w:proofErr w:type="gramEnd"/>
      <w:r>
        <w:t xml:space="preserve"> into a bond , within 3 months after the date of being granted a licence; and</w:t>
      </w:r>
    </w:p>
    <w:p w:rsidR="000B2AA8" w:rsidRDefault="000B2AA8" w:rsidP="000B2AA8">
      <w:pPr>
        <w:pStyle w:val="Billparagraphinsubsection"/>
      </w:pPr>
      <w:r>
        <w:t>(b)</w:t>
      </w:r>
      <w:r>
        <w:tab/>
      </w:r>
      <w:proofErr w:type="gramStart"/>
      <w:r>
        <w:t>maintain</w:t>
      </w:r>
      <w:proofErr w:type="gramEnd"/>
      <w:r>
        <w:t xml:space="preserve"> such bond until a written notice of cancellation of the bond is received from the Director.</w:t>
      </w:r>
    </w:p>
    <w:p w:rsidR="000B2AA8" w:rsidRDefault="000B2AA8" w:rsidP="000B2AA8">
      <w:pPr>
        <w:pStyle w:val="Billsubsection"/>
      </w:pPr>
      <w:r>
        <w:lastRenderedPageBreak/>
        <w:t>(2)</w:t>
      </w:r>
      <w:r>
        <w:tab/>
        <w:t xml:space="preserve">A bond provides security </w:t>
      </w:r>
      <w:proofErr w:type="gramStart"/>
      <w:r>
        <w:t>for</w:t>
      </w:r>
      <w:proofErr w:type="gramEnd"/>
      <w:r>
        <w:t>:</w:t>
      </w:r>
    </w:p>
    <w:p w:rsidR="000B2AA8" w:rsidRDefault="000B2AA8" w:rsidP="000B2AA8">
      <w:pPr>
        <w:pStyle w:val="Billparagraphinsubsection"/>
      </w:pPr>
      <w:r>
        <w:t>(a)</w:t>
      </w:r>
      <w:r>
        <w:tab/>
      </w:r>
      <w:proofErr w:type="gramStart"/>
      <w:r>
        <w:t>the</w:t>
      </w:r>
      <w:proofErr w:type="gramEnd"/>
      <w:r>
        <w:t xml:space="preserve"> licensee's compliance with the conditions of the licence; and</w:t>
      </w:r>
    </w:p>
    <w:p w:rsidR="000B2AA8" w:rsidRDefault="000B2AA8" w:rsidP="000B2AA8">
      <w:pPr>
        <w:pStyle w:val="Billparagraphinsubsection"/>
      </w:pPr>
      <w:r>
        <w:t>(b)</w:t>
      </w:r>
      <w:r>
        <w:tab/>
      </w:r>
      <w:proofErr w:type="gramStart"/>
      <w:r>
        <w:t>payment</w:t>
      </w:r>
      <w:proofErr w:type="gramEnd"/>
      <w:r>
        <w:t xml:space="preserve"> to the Government of all taxes, duties, levies, charges, fees and penalties payable by the licensee under any law; and</w:t>
      </w:r>
    </w:p>
    <w:p w:rsidR="000B2AA8" w:rsidRDefault="000B2AA8" w:rsidP="000B2AA8">
      <w:pPr>
        <w:pStyle w:val="Billparagraphinsubsection"/>
      </w:pPr>
      <w:r>
        <w:t>(c)</w:t>
      </w:r>
      <w:r>
        <w:tab/>
      </w:r>
      <w:proofErr w:type="gramStart"/>
      <w:r>
        <w:t>payment</w:t>
      </w:r>
      <w:proofErr w:type="gramEnd"/>
      <w:r>
        <w:t xml:space="preserve"> by the licensee of any rental, royalties, penalties or compensation to which </w:t>
      </w:r>
      <w:r w:rsidR="008D5135">
        <w:t>customary</w:t>
      </w:r>
      <w:r>
        <w:t xml:space="preserve"> groups are entitled </w:t>
      </w:r>
      <w:r w:rsidR="008D5135">
        <w:t xml:space="preserve">to </w:t>
      </w:r>
      <w:r>
        <w:t>under a</w:t>
      </w:r>
      <w:r w:rsidR="008D5135">
        <w:t>n</w:t>
      </w:r>
      <w:r>
        <w:t xml:space="preserve"> </w:t>
      </w:r>
      <w:r w:rsidR="00456560">
        <w:t>agreement</w:t>
      </w:r>
      <w:r>
        <w:t xml:space="preserve"> or timber permit</w:t>
      </w:r>
      <w:r w:rsidR="008D5135">
        <w:t>.</w:t>
      </w:r>
      <w:r>
        <w:t xml:space="preserve"> </w:t>
      </w:r>
    </w:p>
    <w:p w:rsidR="000B2AA8" w:rsidRDefault="000B2AA8" w:rsidP="000B2AA8">
      <w:pPr>
        <w:pStyle w:val="Billsubsection"/>
      </w:pPr>
      <w:r>
        <w:t>(3)</w:t>
      </w:r>
      <w:r>
        <w:tab/>
        <w:t>The bond must take the form of a bank guarantee o</w:t>
      </w:r>
      <w:r w:rsidR="00E42F60">
        <w:t xml:space="preserve">r equivalent instrument in the </w:t>
      </w:r>
      <w:r>
        <w:t>form that is acceptable to a bank that is the holder of a licence within the meaning of the Financial Institutions Act [CAP 254].</w:t>
      </w:r>
    </w:p>
    <w:p w:rsidR="000B2AA8" w:rsidRDefault="000B2AA8" w:rsidP="000B2AA8">
      <w:pPr>
        <w:pStyle w:val="Billsubsection"/>
      </w:pPr>
      <w:r>
        <w:t>(4)</w:t>
      </w:r>
      <w:r>
        <w:tab/>
        <w:t xml:space="preserve">The amount of the bond </w:t>
      </w:r>
      <w:proofErr w:type="gramStart"/>
      <w:r>
        <w:t>must be fixed</w:t>
      </w:r>
      <w:proofErr w:type="gramEnd"/>
      <w:r>
        <w:t xml:space="preserve"> by the Director according to the annual quota of the operation applied for. </w:t>
      </w:r>
    </w:p>
    <w:p w:rsidR="000B2AA8" w:rsidRDefault="000B2AA8" w:rsidP="000B2AA8">
      <w:pPr>
        <w:pStyle w:val="Billsubsection"/>
      </w:pPr>
      <w:r>
        <w:t>(5)</w:t>
      </w:r>
      <w:r>
        <w:tab/>
        <w:t xml:space="preserve">Upon the granting of a licence, the Director must give written notice to the licensee of the amount of the bond fixed under </w:t>
      </w:r>
      <w:r w:rsidR="00795714">
        <w:t>subsection (</w:t>
      </w:r>
      <w:r>
        <w:t>4).</w:t>
      </w:r>
    </w:p>
    <w:p w:rsidR="000B2AA8" w:rsidRDefault="000B2AA8" w:rsidP="000B2AA8">
      <w:pPr>
        <w:pStyle w:val="Billsubsection"/>
      </w:pPr>
      <w:r>
        <w:t>(6)</w:t>
      </w:r>
      <w:r>
        <w:tab/>
        <w:t xml:space="preserve">The Director may exempt a licensee from the requirement </w:t>
      </w:r>
      <w:r w:rsidR="008D5135">
        <w:t>of</w:t>
      </w:r>
      <w:r>
        <w:t xml:space="preserve"> a bond if, in the opinion of the Director:</w:t>
      </w:r>
    </w:p>
    <w:p w:rsidR="000B2AA8" w:rsidRDefault="000B2AA8" w:rsidP="000B2AA8">
      <w:pPr>
        <w:pStyle w:val="Billparagraphinsubsection"/>
      </w:pPr>
      <w:r>
        <w:t>(a)</w:t>
      </w:r>
      <w:r>
        <w:tab/>
      </w:r>
      <w:proofErr w:type="gramStart"/>
      <w:r>
        <w:t>the</w:t>
      </w:r>
      <w:proofErr w:type="gramEnd"/>
      <w:r>
        <w:t xml:space="preserve"> licensee has a proven record of compliance with the requirements of a licence; or</w:t>
      </w:r>
    </w:p>
    <w:p w:rsidR="000B2AA8" w:rsidRPr="004B6DC8" w:rsidRDefault="000B2AA8" w:rsidP="000B2AA8">
      <w:pPr>
        <w:pStyle w:val="Billparagraphinsubsection"/>
      </w:pPr>
      <w:r w:rsidRPr="00664E85">
        <w:t>(b)</w:t>
      </w:r>
      <w:r w:rsidRPr="00664E85">
        <w:tab/>
      </w:r>
      <w:proofErr w:type="gramStart"/>
      <w:r w:rsidRPr="00664E85">
        <w:t>the</w:t>
      </w:r>
      <w:proofErr w:type="gramEnd"/>
      <w:r w:rsidRPr="00664E85">
        <w:t xml:space="preserve"> scale of the commercial forestry operations authorised by the licence is not suffi</w:t>
      </w:r>
      <w:r w:rsidRPr="00BA1102">
        <w:t>cient to justify the effort and expense of securing a bond.</w:t>
      </w:r>
    </w:p>
    <w:p w:rsidR="000B2AA8" w:rsidRDefault="000B2AA8" w:rsidP="000B2AA8">
      <w:pPr>
        <w:pStyle w:val="BillSectionheading"/>
      </w:pPr>
      <w:bookmarkStart w:id="40" w:name="_Toc26513840"/>
      <w:r>
        <w:t>2</w:t>
      </w:r>
      <w:r w:rsidR="008D5135">
        <w:t>8</w:t>
      </w:r>
      <w:r>
        <w:tab/>
        <w:t>Enforcement and cancellation of bonds</w:t>
      </w:r>
      <w:bookmarkEnd w:id="40"/>
    </w:p>
    <w:p w:rsidR="000B2AA8" w:rsidRDefault="000B2AA8" w:rsidP="000B2AA8">
      <w:pPr>
        <w:pStyle w:val="Billsubsection"/>
      </w:pPr>
      <w:r>
        <w:t>(1)</w:t>
      </w:r>
      <w:r>
        <w:tab/>
        <w:t xml:space="preserve">If a licensee fails to make payment of a sum secured by a bond, the Director may enforce the bond against the issuing bank in accordance with the procedure set out in </w:t>
      </w:r>
      <w:r w:rsidR="00795714">
        <w:t>subsections (</w:t>
      </w:r>
      <w:r>
        <w:t>2) and (3).</w:t>
      </w:r>
    </w:p>
    <w:p w:rsidR="000B2AA8" w:rsidRDefault="000B2AA8" w:rsidP="000B2AA8">
      <w:pPr>
        <w:pStyle w:val="Billsubsection"/>
      </w:pPr>
      <w:r>
        <w:t>(2)</w:t>
      </w:r>
      <w:r>
        <w:tab/>
        <w:t>The Director must give</w:t>
      </w:r>
      <w:r w:rsidR="00545F8D">
        <w:t xml:space="preserve"> written</w:t>
      </w:r>
      <w:r>
        <w:t xml:space="preserve"> notice of </w:t>
      </w:r>
      <w:r w:rsidR="003E0203">
        <w:t xml:space="preserve">his or her </w:t>
      </w:r>
      <w:r>
        <w:t>intention to enforce a bond</w:t>
      </w:r>
      <w:r w:rsidR="003E0203">
        <w:t>,</w:t>
      </w:r>
      <w:r w:rsidR="005263C2">
        <w:t xml:space="preserve"> </w:t>
      </w:r>
      <w:r>
        <w:t>to the licensee:</w:t>
      </w:r>
    </w:p>
    <w:p w:rsidR="000B2AA8" w:rsidRDefault="000B2AA8" w:rsidP="000B2AA8">
      <w:pPr>
        <w:pStyle w:val="Billparagraphinsubsection"/>
      </w:pPr>
      <w:r>
        <w:t>(a)</w:t>
      </w:r>
      <w:r>
        <w:tab/>
      </w:r>
      <w:proofErr w:type="gramStart"/>
      <w:r>
        <w:t>stating</w:t>
      </w:r>
      <w:proofErr w:type="gramEnd"/>
      <w:r>
        <w:t xml:space="preserve"> the amount and nature of the sum in respect of which the bond is to be enforced; and</w:t>
      </w:r>
    </w:p>
    <w:p w:rsidR="000B2AA8" w:rsidRDefault="000B2AA8" w:rsidP="000B2AA8">
      <w:pPr>
        <w:pStyle w:val="Billparagraphinsubsection"/>
      </w:pPr>
      <w:r>
        <w:lastRenderedPageBreak/>
        <w:t>(b)</w:t>
      </w:r>
      <w:r>
        <w:tab/>
      </w:r>
      <w:proofErr w:type="gramStart"/>
      <w:r w:rsidR="003E0203">
        <w:t>providing</w:t>
      </w:r>
      <w:proofErr w:type="gramEnd"/>
      <w:r>
        <w:t xml:space="preserve"> the licensee 30 days to pay the</w:t>
      </w:r>
      <w:r w:rsidR="00472195">
        <w:t xml:space="preserve"> </w:t>
      </w:r>
      <w:r>
        <w:t>outstanding amount of the bond or make representations to the Director as to why the bond should not be enforced.</w:t>
      </w:r>
    </w:p>
    <w:p w:rsidR="000B2AA8" w:rsidRDefault="000B2AA8" w:rsidP="000B2AA8">
      <w:pPr>
        <w:pStyle w:val="Billsubsection"/>
      </w:pPr>
      <w:r>
        <w:t>(3)</w:t>
      </w:r>
      <w:r>
        <w:tab/>
        <w:t xml:space="preserve">If, after the end of the period specified in the notice given under </w:t>
      </w:r>
      <w:r w:rsidR="00795714">
        <w:t>subsection (</w:t>
      </w:r>
      <w:r>
        <w:t>2), any of the outstanding amount secured by the bond remains unpaid, the Director may enforce the bond and pay the proceeds to the party entitled to the bond</w:t>
      </w:r>
      <w:r w:rsidR="003E0203">
        <w:t>.</w:t>
      </w:r>
      <w:r>
        <w:t xml:space="preserve"> </w:t>
      </w:r>
    </w:p>
    <w:p w:rsidR="000B2AA8" w:rsidRDefault="000B2AA8" w:rsidP="000B2AA8">
      <w:pPr>
        <w:pStyle w:val="Billsubsection"/>
      </w:pPr>
      <w:r w:rsidRPr="00BA1102">
        <w:t>(4)</w:t>
      </w:r>
      <w:r w:rsidRPr="00BA1102">
        <w:tab/>
        <w:t xml:space="preserve">After the expiry, cancellation or termination of a licence to which a bond relates, the Director must, if </w:t>
      </w:r>
      <w:r w:rsidR="003E0203">
        <w:t xml:space="preserve">he or she is </w:t>
      </w:r>
      <w:r w:rsidRPr="00BA1102">
        <w:t xml:space="preserve">satisfied that there are no </w:t>
      </w:r>
      <w:r w:rsidR="003E0203">
        <w:t xml:space="preserve">outstanding </w:t>
      </w:r>
      <w:r w:rsidR="00E42F60">
        <w:t>sums secured by the bond</w:t>
      </w:r>
      <w:r w:rsidRPr="00BA1102">
        <w:t>, cancel the bond and give written notice</w:t>
      </w:r>
      <w:r w:rsidRPr="004B6DC8">
        <w:t xml:space="preserve"> of the cancellation to the issuing bank and the licensee</w:t>
      </w:r>
      <w:r w:rsidR="00545F8D">
        <w:t>.</w:t>
      </w:r>
      <w:r w:rsidRPr="00A51EA7">
        <w:t xml:space="preserve"> </w:t>
      </w:r>
    </w:p>
    <w:p w:rsidR="000B2AA8" w:rsidRPr="00BA1102" w:rsidRDefault="00015AFF" w:rsidP="000B2AA8">
      <w:pPr>
        <w:pStyle w:val="BillSectionheading"/>
      </w:pPr>
      <w:bookmarkStart w:id="41" w:name="_Toc26513841"/>
      <w:r>
        <w:t>29</w:t>
      </w:r>
      <w:r w:rsidR="000B2AA8" w:rsidRPr="00BA1102">
        <w:tab/>
        <w:t>Code of Logging Practice</w:t>
      </w:r>
      <w:bookmarkEnd w:id="41"/>
    </w:p>
    <w:p w:rsidR="000B2AA8" w:rsidRDefault="000B2AA8" w:rsidP="000B2AA8">
      <w:pPr>
        <w:pStyle w:val="Billsubsection"/>
      </w:pPr>
      <w:r>
        <w:t>(1)</w:t>
      </w:r>
      <w:r>
        <w:tab/>
        <w:t xml:space="preserve">The Code of Logging Practice applies to all commercial forestry operations in Vanuatu and such operations are to </w:t>
      </w:r>
      <w:proofErr w:type="gramStart"/>
      <w:r>
        <w:t>be conducted</w:t>
      </w:r>
      <w:proofErr w:type="gramEnd"/>
      <w:r>
        <w:t xml:space="preserve"> in accordance with the Code of Logging Practice.</w:t>
      </w:r>
    </w:p>
    <w:p w:rsidR="000B2AA8" w:rsidRDefault="000B2AA8" w:rsidP="000B2AA8">
      <w:pPr>
        <w:pStyle w:val="Billsubsection"/>
      </w:pPr>
      <w:r>
        <w:t>(2)</w:t>
      </w:r>
      <w:r>
        <w:tab/>
        <w:t>The Code of Logging Practice must contain practices and standards for logging and forest management.</w:t>
      </w:r>
    </w:p>
    <w:p w:rsidR="000B2AA8" w:rsidRDefault="000B2AA8" w:rsidP="000B2AA8">
      <w:pPr>
        <w:pStyle w:val="Billsubsection"/>
      </w:pPr>
      <w:r>
        <w:t>(3)</w:t>
      </w:r>
      <w:r>
        <w:tab/>
        <w:t xml:space="preserve">Without limiting </w:t>
      </w:r>
      <w:r w:rsidR="00795714">
        <w:t>subsection (</w:t>
      </w:r>
      <w:r>
        <w:t>2), the Code of Logging Practice may contain all or any of the following practices and standards:</w:t>
      </w:r>
    </w:p>
    <w:p w:rsidR="000B2AA8" w:rsidRDefault="000B2AA8" w:rsidP="000B2AA8">
      <w:pPr>
        <w:pStyle w:val="Billparagraphinsubsection"/>
      </w:pPr>
      <w:r>
        <w:t>(a)</w:t>
      </w:r>
      <w:r>
        <w:tab/>
      </w:r>
      <w:proofErr w:type="gramStart"/>
      <w:r>
        <w:t>protection</w:t>
      </w:r>
      <w:proofErr w:type="gramEnd"/>
      <w:r>
        <w:t xml:space="preserve"> of the environment and promotion of forest development consistent with the principles of sustainable management;</w:t>
      </w:r>
    </w:p>
    <w:p w:rsidR="000B2AA8" w:rsidRDefault="000B2AA8" w:rsidP="000B2AA8">
      <w:pPr>
        <w:pStyle w:val="Billparagraphinsubsection"/>
      </w:pPr>
      <w:r>
        <w:t>(b)</w:t>
      </w:r>
      <w:r>
        <w:tab/>
      </w:r>
      <w:proofErr w:type="gramStart"/>
      <w:r>
        <w:t>planning</w:t>
      </w:r>
      <w:proofErr w:type="gramEnd"/>
      <w:r>
        <w:t xml:space="preserve"> of commercial forestry operations;</w:t>
      </w:r>
    </w:p>
    <w:p w:rsidR="000B2AA8" w:rsidRDefault="000B2AA8" w:rsidP="000B2AA8">
      <w:pPr>
        <w:pStyle w:val="Billparagraphinsubsection"/>
      </w:pPr>
      <w:r>
        <w:t>(c)</w:t>
      </w:r>
      <w:r>
        <w:tab/>
      </w:r>
      <w:proofErr w:type="gramStart"/>
      <w:r>
        <w:t>harvesting</w:t>
      </w:r>
      <w:proofErr w:type="gramEnd"/>
      <w:r>
        <w:t xml:space="preserve"> and removing timber, or the construction of roads and other works in association with the harvesting and removal of timber;</w:t>
      </w:r>
    </w:p>
    <w:p w:rsidR="000B2AA8" w:rsidRDefault="000B2AA8" w:rsidP="000B2AA8">
      <w:pPr>
        <w:pStyle w:val="Billparagraphinsubsection"/>
      </w:pPr>
      <w:r>
        <w:t>(d)</w:t>
      </w:r>
      <w:r>
        <w:tab/>
      </w:r>
      <w:proofErr w:type="gramStart"/>
      <w:r>
        <w:t>selection</w:t>
      </w:r>
      <w:proofErr w:type="gramEnd"/>
      <w:r>
        <w:t xml:space="preserve"> of silvicultural regimes;</w:t>
      </w:r>
    </w:p>
    <w:p w:rsidR="000B2AA8" w:rsidRDefault="000B2AA8" w:rsidP="000B2AA8">
      <w:pPr>
        <w:pStyle w:val="Billparagraphinsubsection"/>
      </w:pPr>
      <w:r>
        <w:t>(e)</w:t>
      </w:r>
      <w:r>
        <w:tab/>
      </w:r>
      <w:proofErr w:type="gramStart"/>
      <w:r>
        <w:t>supervision</w:t>
      </w:r>
      <w:proofErr w:type="gramEnd"/>
      <w:r>
        <w:t xml:space="preserve"> of commercial forestry operations and the licensing of forest operators;</w:t>
      </w:r>
    </w:p>
    <w:p w:rsidR="000B2AA8" w:rsidRDefault="000B2AA8" w:rsidP="000B2AA8">
      <w:pPr>
        <w:pStyle w:val="Billparagraphinsubsection"/>
      </w:pPr>
      <w:r>
        <w:t>(f)</w:t>
      </w:r>
      <w:r>
        <w:tab/>
      </w:r>
      <w:proofErr w:type="gramStart"/>
      <w:r>
        <w:t>log</w:t>
      </w:r>
      <w:proofErr w:type="gramEnd"/>
      <w:r>
        <w:t xml:space="preserve"> measurement and branding;</w:t>
      </w:r>
    </w:p>
    <w:p w:rsidR="000B2AA8" w:rsidRDefault="000B2AA8" w:rsidP="000B2AA8">
      <w:pPr>
        <w:pStyle w:val="Billparagraphinsubsection"/>
      </w:pPr>
      <w:r>
        <w:t>(g)</w:t>
      </w:r>
      <w:r>
        <w:tab/>
      </w:r>
      <w:proofErr w:type="gramStart"/>
      <w:r>
        <w:t>protection</w:t>
      </w:r>
      <w:proofErr w:type="gramEnd"/>
      <w:r>
        <w:t xml:space="preserve"> of non-timber forest values;</w:t>
      </w:r>
    </w:p>
    <w:p w:rsidR="000B2AA8" w:rsidRDefault="000B2AA8" w:rsidP="000B2AA8">
      <w:pPr>
        <w:pStyle w:val="Billparagraphinsubsection"/>
      </w:pPr>
      <w:r>
        <w:t>(h)</w:t>
      </w:r>
      <w:r>
        <w:tab/>
      </w:r>
      <w:proofErr w:type="gramStart"/>
      <w:r>
        <w:t>training</w:t>
      </w:r>
      <w:proofErr w:type="gramEnd"/>
      <w:r>
        <w:t>, health and safety of forest operators.</w:t>
      </w:r>
    </w:p>
    <w:p w:rsidR="000B2AA8" w:rsidRDefault="000B2AA8" w:rsidP="000B2AA8">
      <w:pPr>
        <w:pStyle w:val="Billsubsection"/>
      </w:pPr>
      <w:r>
        <w:lastRenderedPageBreak/>
        <w:t>(</w:t>
      </w:r>
      <w:r w:rsidR="003E7639">
        <w:t>4</w:t>
      </w:r>
      <w:r>
        <w:t>)</w:t>
      </w:r>
      <w:r>
        <w:tab/>
        <w:t>The Code of Logging Practice may contain provisions for the enforcement of its requirements, and pen</w:t>
      </w:r>
      <w:r w:rsidR="003E7639">
        <w:t>alties not exceeding VT 1,000,</w:t>
      </w:r>
      <w:r>
        <w:t xml:space="preserve">000 for a breach of the Code of Logging Practice.  </w:t>
      </w:r>
    </w:p>
    <w:p w:rsidR="000B2AA8" w:rsidRDefault="000B2AA8" w:rsidP="000B2AA8">
      <w:pPr>
        <w:pStyle w:val="Billsubsection"/>
      </w:pPr>
      <w:r>
        <w:t>(</w:t>
      </w:r>
      <w:r w:rsidR="003E7639">
        <w:t>5</w:t>
      </w:r>
      <w:r>
        <w:t>)</w:t>
      </w:r>
      <w:r>
        <w:tab/>
        <w:t>The Director may propose amendments to the Code of Logging Practice to the Minister.</w:t>
      </w:r>
    </w:p>
    <w:p w:rsidR="000B2AA8" w:rsidRDefault="000B2AA8" w:rsidP="000B2AA8">
      <w:pPr>
        <w:pStyle w:val="Billsubsection"/>
      </w:pPr>
      <w:r>
        <w:t>(</w:t>
      </w:r>
      <w:r w:rsidR="003E7639">
        <w:t>6</w:t>
      </w:r>
      <w:r>
        <w:t>)</w:t>
      </w:r>
      <w:r>
        <w:tab/>
        <w:t xml:space="preserve">Before proposing an amendment under </w:t>
      </w:r>
      <w:r w:rsidR="00795714">
        <w:t>subsection (</w:t>
      </w:r>
      <w:r w:rsidR="003E7639">
        <w:t>5</w:t>
      </w:r>
      <w:r>
        <w:t>), the Director must consult</w:t>
      </w:r>
      <w:r w:rsidR="00082363">
        <w:t xml:space="preserve"> </w:t>
      </w:r>
      <w:r>
        <w:t xml:space="preserve">with such persons, </w:t>
      </w:r>
      <w:r w:rsidR="005263C2">
        <w:t>g</w:t>
      </w:r>
      <w:r>
        <w:t>overnment agencies and bodies who, in the Director's opinion, have a significant interest on the proposed amendments.</w:t>
      </w:r>
    </w:p>
    <w:p w:rsidR="000B2AA8" w:rsidRDefault="000B2AA8" w:rsidP="000B2AA8">
      <w:pPr>
        <w:pStyle w:val="Billsubsection"/>
      </w:pPr>
      <w:r>
        <w:t>(</w:t>
      </w:r>
      <w:r w:rsidR="003E7639">
        <w:t>7</w:t>
      </w:r>
      <w:r>
        <w:t>)</w:t>
      </w:r>
      <w:r>
        <w:tab/>
        <w:t xml:space="preserve">The Minister may amend the Code of Logging Practice by Order to give effect to a proposal made by the Director under </w:t>
      </w:r>
      <w:r w:rsidR="00795714">
        <w:t>subsection (</w:t>
      </w:r>
      <w:r w:rsidR="003E7639">
        <w:t>5</w:t>
      </w:r>
      <w:r>
        <w:t>).</w:t>
      </w:r>
    </w:p>
    <w:p w:rsidR="000B2AA8" w:rsidRPr="00795714" w:rsidRDefault="000B2AA8" w:rsidP="000B2AA8">
      <w:pPr>
        <w:pStyle w:val="Bill-Divisionheading"/>
      </w:pPr>
      <w:bookmarkStart w:id="42" w:name="_Toc530917898"/>
      <w:bookmarkStart w:id="43" w:name="_Toc26513842"/>
      <w:r w:rsidRPr="00795714">
        <w:rPr>
          <w:rStyle w:val="charDivisionText"/>
        </w:rPr>
        <w:t>Division</w:t>
      </w:r>
      <w:r w:rsidR="00795714" w:rsidRPr="00795714">
        <w:rPr>
          <w:rStyle w:val="charDivisionText"/>
        </w:rPr>
        <w:t> </w:t>
      </w:r>
      <w:r w:rsidRPr="00795714">
        <w:rPr>
          <w:rStyle w:val="charDivisionText"/>
        </w:rPr>
        <w:t>2</w:t>
      </w:r>
      <w:r w:rsidRPr="00795714">
        <w:rPr>
          <w:rStyle w:val="charDivisionText"/>
        </w:rPr>
        <w:tab/>
        <w:t>Licences</w:t>
      </w:r>
      <w:bookmarkEnd w:id="42"/>
      <w:bookmarkEnd w:id="43"/>
    </w:p>
    <w:p w:rsidR="000B2AA8" w:rsidRDefault="000B2AA8" w:rsidP="000B2AA8">
      <w:pPr>
        <w:pStyle w:val="BillSectionheading"/>
      </w:pPr>
      <w:bookmarkStart w:id="44" w:name="_Toc26513843"/>
      <w:r>
        <w:t>3</w:t>
      </w:r>
      <w:r w:rsidR="008A1B30">
        <w:t>0</w:t>
      </w:r>
      <w:r>
        <w:tab/>
        <w:t>Granting a timber licence</w:t>
      </w:r>
      <w:bookmarkEnd w:id="44"/>
    </w:p>
    <w:p w:rsidR="000B2AA8" w:rsidRDefault="000B2AA8" w:rsidP="000B2AA8">
      <w:pPr>
        <w:pStyle w:val="Billsubsection"/>
      </w:pPr>
      <w:r>
        <w:t>(1)</w:t>
      </w:r>
      <w:r>
        <w:tab/>
        <w:t>The holder of a</w:t>
      </w:r>
      <w:r w:rsidR="00184A8F">
        <w:t>n</w:t>
      </w:r>
      <w:r>
        <w:t xml:space="preserve"> </w:t>
      </w:r>
      <w:r w:rsidR="00456560">
        <w:t>agreement</w:t>
      </w:r>
      <w:r w:rsidR="00474DBD">
        <w:t>, approved under section</w:t>
      </w:r>
      <w:r w:rsidR="00795714">
        <w:t> </w:t>
      </w:r>
      <w:r w:rsidR="00474DBD">
        <w:t>12,</w:t>
      </w:r>
      <w:r>
        <w:t xml:space="preserve"> must apply to the Director for a timber licence.</w:t>
      </w:r>
    </w:p>
    <w:p w:rsidR="000B2AA8" w:rsidRDefault="000B2AA8" w:rsidP="000B2AA8">
      <w:pPr>
        <w:pStyle w:val="Billsubsection"/>
        <w:rPr>
          <w:highlight w:val="yellow"/>
        </w:rPr>
      </w:pPr>
      <w:r>
        <w:t>(2)</w:t>
      </w:r>
      <w:r>
        <w:tab/>
        <w:t>Without limiting paragraph </w:t>
      </w:r>
      <w:r w:rsidR="008A1B30">
        <w:t>19</w:t>
      </w:r>
      <w:r>
        <w:t>(</w:t>
      </w:r>
      <w:r w:rsidR="005263C2">
        <w:t>1</w:t>
      </w:r>
      <w:r>
        <w:t>)(a), the licensee cannot obtain in any one year more than 30 percent of the timber volume that is allowed to be harvested under the timber licence by using timber permits.</w:t>
      </w:r>
    </w:p>
    <w:p w:rsidR="000B2AA8" w:rsidRDefault="000B2AA8" w:rsidP="000B2AA8">
      <w:pPr>
        <w:pStyle w:val="Billsubsection"/>
      </w:pPr>
      <w:r>
        <w:t>(3)</w:t>
      </w:r>
      <w:r>
        <w:tab/>
        <w:t>The Director must not grant a timber licence to the holder of a</w:t>
      </w:r>
      <w:r w:rsidR="00184A8F">
        <w:t>n</w:t>
      </w:r>
      <w:r>
        <w:t xml:space="preserve"> </w:t>
      </w:r>
      <w:r w:rsidR="00456560">
        <w:t>agreement</w:t>
      </w:r>
      <w:r>
        <w:t xml:space="preserve"> unless he or she is satisfied that the:</w:t>
      </w:r>
    </w:p>
    <w:p w:rsidR="000B2AA8" w:rsidRDefault="000B2AA8" w:rsidP="000B2AA8">
      <w:pPr>
        <w:pStyle w:val="Billparagraphinsubsection"/>
      </w:pPr>
      <w:r>
        <w:t>(</w:t>
      </w:r>
      <w:proofErr w:type="gramStart"/>
      <w:r>
        <w:t>a</w:t>
      </w:r>
      <w:proofErr w:type="gramEnd"/>
      <w:r>
        <w:t>)</w:t>
      </w:r>
      <w:r>
        <w:tab/>
      </w:r>
      <w:r w:rsidR="006268C9">
        <w:t xml:space="preserve">person </w:t>
      </w:r>
      <w:r>
        <w:t>is the owner of the timber rights in the trees or forests</w:t>
      </w:r>
      <w:r w:rsidR="008A1B30">
        <w:t xml:space="preserve"> to which the agreement relates</w:t>
      </w:r>
      <w:r>
        <w:t>; and</w:t>
      </w:r>
    </w:p>
    <w:p w:rsidR="000B2AA8" w:rsidRDefault="000B2AA8" w:rsidP="000B2AA8">
      <w:pPr>
        <w:pStyle w:val="Billparagraphinsubsection"/>
      </w:pPr>
      <w:r>
        <w:t>(b)</w:t>
      </w:r>
      <w:r>
        <w:tab/>
      </w:r>
      <w:r w:rsidR="006268C9">
        <w:t xml:space="preserve">person </w:t>
      </w:r>
      <w:r>
        <w:t>has the authority on behalf of himself or herself or the owning family or group in accordance with the prevailing custom law of that place</w:t>
      </w:r>
      <w:r w:rsidR="008A1B30">
        <w:t>,</w:t>
      </w:r>
      <w:r>
        <w:t xml:space="preserve"> to acquire a timber licence to sell the timber rights; and </w:t>
      </w:r>
    </w:p>
    <w:p w:rsidR="000B2AA8" w:rsidRDefault="000B2AA8" w:rsidP="000B2AA8">
      <w:pPr>
        <w:pStyle w:val="Billparagraphinsubsection"/>
      </w:pPr>
      <w:r>
        <w:t>(c)</w:t>
      </w:r>
      <w:r>
        <w:tab/>
      </w:r>
      <w:proofErr w:type="gramStart"/>
      <w:r w:rsidR="006268C9">
        <w:t>person</w:t>
      </w:r>
      <w:proofErr w:type="gramEnd"/>
      <w:r w:rsidR="006268C9">
        <w:t xml:space="preserve"> </w:t>
      </w:r>
      <w:r>
        <w:t>has complied with the conditions prescribed in the application form</w:t>
      </w:r>
      <w:r w:rsidR="008A1B30">
        <w:t>; and</w:t>
      </w:r>
    </w:p>
    <w:p w:rsidR="000B2AA8" w:rsidRDefault="00326C03" w:rsidP="000B2AA8">
      <w:pPr>
        <w:pStyle w:val="Billsubsection"/>
      </w:pPr>
      <w:r>
        <w:tab/>
      </w:r>
      <w:r w:rsidR="008A1B30">
        <w:t>(d)</w:t>
      </w:r>
      <w:r w:rsidR="008A1B30">
        <w:tab/>
      </w:r>
      <w:proofErr w:type="gramStart"/>
      <w:r w:rsidR="000B2AA8">
        <w:t>timber</w:t>
      </w:r>
      <w:proofErr w:type="gramEnd"/>
      <w:r w:rsidR="000B2AA8">
        <w:t xml:space="preserve"> licence contains the requirements for the operation of a </w:t>
      </w:r>
      <w:r w:rsidR="008A1B30">
        <w:tab/>
      </w:r>
      <w:r w:rsidR="000B2AA8">
        <w:t xml:space="preserve">sawmill as may be prescribed by </w:t>
      </w:r>
      <w:r w:rsidR="005263C2">
        <w:t>the Regulations.</w:t>
      </w:r>
      <w:r w:rsidR="000B2AA8">
        <w:t xml:space="preserve"> </w:t>
      </w:r>
    </w:p>
    <w:p w:rsidR="000B2AA8" w:rsidRDefault="000B2AA8" w:rsidP="000B2AA8">
      <w:pPr>
        <w:pStyle w:val="Billsubsection"/>
      </w:pPr>
      <w:r>
        <w:t>(</w:t>
      </w:r>
      <w:r w:rsidR="008A1B30">
        <w:t>4</w:t>
      </w:r>
      <w:r>
        <w:t>)</w:t>
      </w:r>
      <w:r>
        <w:tab/>
        <w:t xml:space="preserve">Without limiting </w:t>
      </w:r>
      <w:r w:rsidR="00795714">
        <w:t>paragraph (</w:t>
      </w:r>
      <w:r w:rsidR="008A1B30">
        <w:t>3</w:t>
      </w:r>
      <w:proofErr w:type="gramStart"/>
      <w:r w:rsidR="008A1B30">
        <w:t>)(</w:t>
      </w:r>
      <w:proofErr w:type="gramEnd"/>
      <w:r w:rsidR="008A1B30">
        <w:t>d)</w:t>
      </w:r>
      <w:r>
        <w:t>, the following requirements may be prescribed:</w:t>
      </w:r>
    </w:p>
    <w:p w:rsidR="000B2AA8" w:rsidRDefault="000B2AA8" w:rsidP="000B2AA8">
      <w:pPr>
        <w:pStyle w:val="Billparagraphinsubsection"/>
      </w:pPr>
      <w:r>
        <w:lastRenderedPageBreak/>
        <w:t>(a)</w:t>
      </w:r>
      <w:r>
        <w:tab/>
      </w:r>
      <w:proofErr w:type="gramStart"/>
      <w:r>
        <w:t>the</w:t>
      </w:r>
      <w:proofErr w:type="gramEnd"/>
      <w:r>
        <w:t xml:space="preserve"> maximum volume of timber that may be harvested and any sawmill operation under the timber licence considering the sustainable yield of the resource; or</w:t>
      </w:r>
    </w:p>
    <w:p w:rsidR="000B2AA8" w:rsidRDefault="000B2AA8" w:rsidP="000B2AA8">
      <w:pPr>
        <w:pStyle w:val="Billparagraphinsubsection"/>
      </w:pPr>
      <w:r>
        <w:t>(b)</w:t>
      </w:r>
      <w:r>
        <w:tab/>
      </w:r>
      <w:proofErr w:type="gramStart"/>
      <w:r>
        <w:t>the</w:t>
      </w:r>
      <w:proofErr w:type="gramEnd"/>
      <w:r>
        <w:t xml:space="preserve"> location of the mill; or</w:t>
      </w:r>
    </w:p>
    <w:p w:rsidR="000B2AA8" w:rsidRDefault="000B2AA8" w:rsidP="000B2AA8">
      <w:pPr>
        <w:pStyle w:val="Billparagraphinsubsection"/>
      </w:pPr>
      <w:r>
        <w:t>(c)</w:t>
      </w:r>
      <w:r>
        <w:tab/>
      </w:r>
      <w:proofErr w:type="gramStart"/>
      <w:r>
        <w:t>the</w:t>
      </w:r>
      <w:proofErr w:type="gramEnd"/>
      <w:r>
        <w:t xml:space="preserve"> time period of its operation.</w:t>
      </w:r>
    </w:p>
    <w:p w:rsidR="000B2AA8" w:rsidRDefault="000B2AA8" w:rsidP="000B2AA8">
      <w:pPr>
        <w:pStyle w:val="Billsubsection"/>
      </w:pPr>
      <w:proofErr w:type="gramStart"/>
      <w:r>
        <w:t>(</w:t>
      </w:r>
      <w:r w:rsidR="006268C9">
        <w:t>5</w:t>
      </w:r>
      <w:r>
        <w:t>)</w:t>
      </w:r>
      <w:r>
        <w:tab/>
        <w:t>The term for a timber licence must not exceed 10 years and may be renewed.</w:t>
      </w:r>
      <w:proofErr w:type="gramEnd"/>
    </w:p>
    <w:p w:rsidR="000B2AA8" w:rsidRDefault="000B2AA8" w:rsidP="000B2AA8">
      <w:pPr>
        <w:pStyle w:val="Billsubsection"/>
      </w:pPr>
      <w:r>
        <w:t>(</w:t>
      </w:r>
      <w:r w:rsidR="006268C9">
        <w:t>6</w:t>
      </w:r>
      <w:r>
        <w:t>)</w:t>
      </w:r>
      <w:r>
        <w:tab/>
        <w:t>The holder of a timber licence m</w:t>
      </w:r>
      <w:r w:rsidR="005263C2">
        <w:t>ay</w:t>
      </w:r>
      <w:r>
        <w:t xml:space="preserve"> apply </w:t>
      </w:r>
      <w:r w:rsidR="00366A8E">
        <w:t xml:space="preserve">to the Director </w:t>
      </w:r>
      <w:r>
        <w:t xml:space="preserve">for </w:t>
      </w:r>
      <w:r w:rsidR="006268C9">
        <w:t>the</w:t>
      </w:r>
      <w:r>
        <w:t xml:space="preserve"> renewal </w:t>
      </w:r>
      <w:r w:rsidR="006268C9">
        <w:t xml:space="preserve">of the timber licence, </w:t>
      </w:r>
      <w:r>
        <w:t>within 3 months prior to the expiry of the timber licence.</w:t>
      </w:r>
    </w:p>
    <w:p w:rsidR="000B2AA8" w:rsidRDefault="000B2AA8" w:rsidP="000B2AA8">
      <w:pPr>
        <w:pStyle w:val="BillSectionheading"/>
      </w:pPr>
      <w:bookmarkStart w:id="45" w:name="_Toc26513844"/>
      <w:proofErr w:type="gramStart"/>
      <w:r>
        <w:t>3</w:t>
      </w:r>
      <w:r w:rsidR="006268C9">
        <w:t>1</w:t>
      </w:r>
      <w:proofErr w:type="gramEnd"/>
      <w:r>
        <w:tab/>
        <w:t xml:space="preserve"> Granting of a mobile sawmill licence</w:t>
      </w:r>
      <w:bookmarkEnd w:id="45"/>
    </w:p>
    <w:p w:rsidR="000B2AA8" w:rsidRDefault="000B2AA8" w:rsidP="000B2AA8">
      <w:pPr>
        <w:pStyle w:val="Billsubsection"/>
      </w:pPr>
      <w:r>
        <w:t>(1)</w:t>
      </w:r>
      <w:r>
        <w:tab/>
        <w:t>Without limiting paragraph </w:t>
      </w:r>
      <w:r w:rsidR="006268C9">
        <w:t>19</w:t>
      </w:r>
      <w:r>
        <w:t>(</w:t>
      </w:r>
      <w:r w:rsidR="005263C2">
        <w:t>1</w:t>
      </w:r>
      <w:proofErr w:type="gramStart"/>
      <w:r>
        <w:t>)(</w:t>
      </w:r>
      <w:proofErr w:type="gramEnd"/>
      <w:r>
        <w:t>a), the following conditions must apply to a licence:</w:t>
      </w:r>
    </w:p>
    <w:p w:rsidR="000B2AA8" w:rsidRDefault="000B2AA8" w:rsidP="000B2AA8">
      <w:pPr>
        <w:pStyle w:val="Billparagraphinsubsection"/>
      </w:pPr>
      <w:r>
        <w:t>(a)</w:t>
      </w:r>
      <w:r>
        <w:tab/>
      </w:r>
      <w:proofErr w:type="gramStart"/>
      <w:r>
        <w:t>the</w:t>
      </w:r>
      <w:proofErr w:type="gramEnd"/>
      <w:r>
        <w:t xml:space="preserve"> maximum annual volume of logs to be cut is 500 cubic metres; and</w:t>
      </w:r>
    </w:p>
    <w:p w:rsidR="000B2AA8" w:rsidRDefault="000B2AA8" w:rsidP="000B2AA8">
      <w:pPr>
        <w:pStyle w:val="Billparagraphinsubsection"/>
      </w:pPr>
      <w:r>
        <w:t>(b)</w:t>
      </w:r>
      <w:r>
        <w:tab/>
      </w:r>
      <w:proofErr w:type="gramStart"/>
      <w:r>
        <w:t>a</w:t>
      </w:r>
      <w:proofErr w:type="gramEnd"/>
      <w:r>
        <w:t xml:space="preserve"> mobile sawmill must only be operated for commercial forestry operation</w:t>
      </w:r>
      <w:r w:rsidR="00F06F05">
        <w:t>s</w:t>
      </w:r>
      <w:r>
        <w:t xml:space="preserve"> and not for domestic purposes. </w:t>
      </w:r>
    </w:p>
    <w:p w:rsidR="000B2AA8" w:rsidRDefault="000B2AA8" w:rsidP="000B2AA8">
      <w:pPr>
        <w:pStyle w:val="Billsubsection"/>
      </w:pPr>
      <w:r>
        <w:t>(</w:t>
      </w:r>
      <w:r w:rsidR="00F06F05">
        <w:t>2</w:t>
      </w:r>
      <w:r>
        <w:t>)</w:t>
      </w:r>
      <w:r>
        <w:tab/>
        <w:t>The Director must not grant a mobile sawmill licence to the applicant unless he or she is satisfied that the applicant has complied with the conditions prescribed in the application</w:t>
      </w:r>
      <w:r w:rsidR="005263C2">
        <w:t xml:space="preserve"> form</w:t>
      </w:r>
      <w:r>
        <w:t>.</w:t>
      </w:r>
    </w:p>
    <w:p w:rsidR="000B2AA8" w:rsidRDefault="000B2AA8" w:rsidP="000B2AA8">
      <w:pPr>
        <w:pStyle w:val="Billsubsection"/>
      </w:pPr>
      <w:r>
        <w:t>(</w:t>
      </w:r>
      <w:r w:rsidR="00F06F05">
        <w:t>3</w:t>
      </w:r>
      <w:r>
        <w:t>)</w:t>
      </w:r>
      <w:r>
        <w:tab/>
        <w:t>The term for a mobile sawmill licence m</w:t>
      </w:r>
      <w:r w:rsidR="00F06F05">
        <w:t>ust</w:t>
      </w:r>
      <w:r>
        <w:t xml:space="preserve"> not exceed 5 years and may be renewed.</w:t>
      </w:r>
    </w:p>
    <w:p w:rsidR="000B2AA8" w:rsidRDefault="000B2AA8" w:rsidP="000B2AA8">
      <w:pPr>
        <w:pStyle w:val="Billsubsection"/>
      </w:pPr>
      <w:r>
        <w:t>(</w:t>
      </w:r>
      <w:r w:rsidR="00F06F05">
        <w:t>4</w:t>
      </w:r>
      <w:r>
        <w:t>)</w:t>
      </w:r>
      <w:r>
        <w:tab/>
        <w:t>The holder of a mobile sawmill licence m</w:t>
      </w:r>
      <w:r w:rsidR="00F06F05">
        <w:t>ay</w:t>
      </w:r>
      <w:r>
        <w:t xml:space="preserve"> apply </w:t>
      </w:r>
      <w:r w:rsidR="00366A8E">
        <w:t xml:space="preserve">to the Director </w:t>
      </w:r>
      <w:r>
        <w:t xml:space="preserve">for </w:t>
      </w:r>
      <w:r w:rsidR="00F06F05">
        <w:t>the</w:t>
      </w:r>
      <w:r>
        <w:t xml:space="preserve"> renewal </w:t>
      </w:r>
      <w:r w:rsidR="00F06F05">
        <w:t xml:space="preserve">of the mobile sawmill licence, </w:t>
      </w:r>
      <w:r>
        <w:t>within 3 months prior to the expiry of the timber licence.</w:t>
      </w:r>
    </w:p>
    <w:p w:rsidR="000B2AA8" w:rsidRPr="00405951" w:rsidRDefault="000B2AA8" w:rsidP="000B2AA8">
      <w:pPr>
        <w:pStyle w:val="BillSectionheading"/>
      </w:pPr>
      <w:bookmarkStart w:id="46" w:name="_Toc26513845"/>
      <w:r w:rsidRPr="00405951">
        <w:t>3</w:t>
      </w:r>
      <w:r w:rsidR="00F06F05">
        <w:t>2</w:t>
      </w:r>
      <w:r w:rsidRPr="00405951">
        <w:tab/>
      </w:r>
      <w:r>
        <w:t>Granting of a s</w:t>
      </w:r>
      <w:r w:rsidRPr="00405951">
        <w:t>andalwood licence</w:t>
      </w:r>
      <w:bookmarkEnd w:id="46"/>
    </w:p>
    <w:p w:rsidR="000B2AA8" w:rsidRDefault="000B2AA8" w:rsidP="000B2AA8">
      <w:pPr>
        <w:pStyle w:val="Billsubsection"/>
      </w:pPr>
      <w:r>
        <w:t>(</w:t>
      </w:r>
      <w:r w:rsidR="005263C2">
        <w:t>1</w:t>
      </w:r>
      <w:r>
        <w:t>)</w:t>
      </w:r>
      <w:r>
        <w:tab/>
        <w:t xml:space="preserve">The Director must not grant a sandalwood licence </w:t>
      </w:r>
      <w:r w:rsidR="00366A8E">
        <w:t xml:space="preserve">to a person </w:t>
      </w:r>
      <w:r>
        <w:t xml:space="preserve">unless he or she is satisfied that the </w:t>
      </w:r>
      <w:r w:rsidR="00366A8E">
        <w:t>person</w:t>
      </w:r>
      <w:r>
        <w:t xml:space="preserve"> has complied with the conditions prescribed in the application form.</w:t>
      </w:r>
    </w:p>
    <w:p w:rsidR="000B2AA8" w:rsidRDefault="000B2AA8" w:rsidP="000B2AA8">
      <w:pPr>
        <w:pStyle w:val="Billsubsection"/>
      </w:pPr>
      <w:proofErr w:type="gramStart"/>
      <w:r>
        <w:t>(</w:t>
      </w:r>
      <w:r w:rsidR="005263C2">
        <w:t>2</w:t>
      </w:r>
      <w:r>
        <w:t>)</w:t>
      </w:r>
      <w:r>
        <w:tab/>
        <w:t xml:space="preserve">The term for a sandalwood licence </w:t>
      </w:r>
      <w:r w:rsidR="005263C2">
        <w:t>m</w:t>
      </w:r>
      <w:r w:rsidR="00366A8E">
        <w:t>ust</w:t>
      </w:r>
      <w:r>
        <w:t xml:space="preserve"> not exceed 10 years and may be renewed.</w:t>
      </w:r>
      <w:proofErr w:type="gramEnd"/>
    </w:p>
    <w:p w:rsidR="000B2AA8" w:rsidRDefault="000B2AA8" w:rsidP="000B2AA8">
      <w:pPr>
        <w:pStyle w:val="Billsubsection"/>
      </w:pPr>
      <w:r>
        <w:lastRenderedPageBreak/>
        <w:t>(</w:t>
      </w:r>
      <w:r w:rsidR="005263C2">
        <w:t>3</w:t>
      </w:r>
      <w:r>
        <w:t>)</w:t>
      </w:r>
      <w:r>
        <w:tab/>
        <w:t>The holder of a sandalwood licence m</w:t>
      </w:r>
      <w:r w:rsidR="00366A8E">
        <w:t>ay</w:t>
      </w:r>
      <w:r>
        <w:t xml:space="preserve"> apply </w:t>
      </w:r>
      <w:r w:rsidR="00366A8E">
        <w:t xml:space="preserve">to the Director </w:t>
      </w:r>
      <w:r>
        <w:t xml:space="preserve">for </w:t>
      </w:r>
      <w:r w:rsidR="00366A8E">
        <w:t>the</w:t>
      </w:r>
      <w:r>
        <w:t xml:space="preserve"> renewal </w:t>
      </w:r>
      <w:r w:rsidR="00366A8E">
        <w:t xml:space="preserve">of the sandalwood licence, </w:t>
      </w:r>
      <w:r>
        <w:t>within 3 months prior to the expiry of the timber licence.</w:t>
      </w:r>
    </w:p>
    <w:p w:rsidR="000B2AA8" w:rsidRDefault="000B2AA8" w:rsidP="000B2AA8">
      <w:pPr>
        <w:pStyle w:val="Billsubsection"/>
      </w:pPr>
      <w:r>
        <w:t>(</w:t>
      </w:r>
      <w:r w:rsidR="005263C2">
        <w:t>4</w:t>
      </w:r>
      <w:r>
        <w:t>)</w:t>
      </w:r>
      <w:r>
        <w:tab/>
        <w:t xml:space="preserve">Despite </w:t>
      </w:r>
      <w:r w:rsidR="00795714">
        <w:t>subsection (</w:t>
      </w:r>
      <w:r w:rsidR="005263C2">
        <w:t>2</w:t>
      </w:r>
      <w:r>
        <w:t xml:space="preserve">), a sandalwood licence </w:t>
      </w:r>
      <w:proofErr w:type="gramStart"/>
      <w:r>
        <w:t>may be granted</w:t>
      </w:r>
      <w:proofErr w:type="gramEnd"/>
      <w:r>
        <w:t xml:space="preserve"> for a period not exceeding 5 years on the conditions that require the licensee to:</w:t>
      </w:r>
    </w:p>
    <w:p w:rsidR="000B2AA8" w:rsidRDefault="000B2AA8" w:rsidP="000B2AA8">
      <w:pPr>
        <w:pStyle w:val="Billparagraphinsubsection"/>
      </w:pPr>
      <w:r>
        <w:t>(a)</w:t>
      </w:r>
      <w:r>
        <w:tab/>
      </w:r>
      <w:proofErr w:type="gramStart"/>
      <w:r>
        <w:t>develop</w:t>
      </w:r>
      <w:proofErr w:type="gramEnd"/>
      <w:r>
        <w:t xml:space="preserve"> sandalwood processing facilities; and</w:t>
      </w:r>
    </w:p>
    <w:p w:rsidR="000B2AA8" w:rsidRDefault="000B2AA8" w:rsidP="000B2AA8">
      <w:pPr>
        <w:pStyle w:val="Billparagraphinsubsection"/>
      </w:pPr>
      <w:r>
        <w:t>(b)</w:t>
      </w:r>
      <w:r>
        <w:tab/>
      </w:r>
      <w:proofErr w:type="gramStart"/>
      <w:r>
        <w:t>assist</w:t>
      </w:r>
      <w:proofErr w:type="gramEnd"/>
      <w:r>
        <w:t xml:space="preserve"> with the replanting of sandalwood.</w:t>
      </w:r>
    </w:p>
    <w:p w:rsidR="000B2AA8" w:rsidRDefault="000B2AA8" w:rsidP="000B2AA8">
      <w:pPr>
        <w:pStyle w:val="Billsubsection"/>
      </w:pPr>
      <w:r>
        <w:t>(</w:t>
      </w:r>
      <w:r w:rsidR="005263C2">
        <w:t>5</w:t>
      </w:r>
      <w:r>
        <w:t>)</w:t>
      </w:r>
      <w:r>
        <w:tab/>
        <w:t xml:space="preserve">Without limiting this section, the Director may call for tender to purchase sandalwood for the whole or any part of Vanuatu pursuant to the Government Contracts and Tenders Act [CAP 245]. </w:t>
      </w:r>
    </w:p>
    <w:p w:rsidR="000B2AA8" w:rsidRPr="00B60CA2" w:rsidRDefault="000B2AA8" w:rsidP="000B2AA8">
      <w:pPr>
        <w:pStyle w:val="BillSectionheading"/>
      </w:pPr>
      <w:bookmarkStart w:id="47" w:name="_Toc26513846"/>
      <w:r w:rsidRPr="00B60CA2">
        <w:t>3</w:t>
      </w:r>
      <w:r w:rsidR="00600E32">
        <w:t>3</w:t>
      </w:r>
      <w:r w:rsidRPr="00B60CA2">
        <w:tab/>
        <w:t>Grant</w:t>
      </w:r>
      <w:r>
        <w:t>ing of a</w:t>
      </w:r>
      <w:r w:rsidRPr="00B60CA2">
        <w:t xml:space="preserve"> special licence</w:t>
      </w:r>
      <w:bookmarkEnd w:id="47"/>
    </w:p>
    <w:p w:rsidR="000B2AA8" w:rsidRDefault="000B2AA8" w:rsidP="000B2AA8">
      <w:pPr>
        <w:pStyle w:val="Billsubsection"/>
      </w:pPr>
      <w:r>
        <w:t>(1)</w:t>
      </w:r>
      <w:r>
        <w:tab/>
        <w:t xml:space="preserve">If the Director considers </w:t>
      </w:r>
      <w:r w:rsidR="00600E32">
        <w:t xml:space="preserve">it </w:t>
      </w:r>
      <w:r>
        <w:t xml:space="preserve">necessary to authorise a forestry operation on any land and the operation </w:t>
      </w:r>
      <w:proofErr w:type="gramStart"/>
      <w:r w:rsidR="00600E32">
        <w:t xml:space="preserve">is </w:t>
      </w:r>
      <w:r>
        <w:t>not provided for</w:t>
      </w:r>
      <w:proofErr w:type="gramEnd"/>
      <w:r>
        <w:t xml:space="preserve"> under sections</w:t>
      </w:r>
      <w:r w:rsidR="00795714">
        <w:t> </w:t>
      </w:r>
      <w:r>
        <w:t>3</w:t>
      </w:r>
      <w:r w:rsidR="009F208F">
        <w:t>0</w:t>
      </w:r>
      <w:r>
        <w:t>, 3</w:t>
      </w:r>
      <w:r w:rsidR="009F208F">
        <w:t>1</w:t>
      </w:r>
      <w:r>
        <w:t xml:space="preserve"> and 3</w:t>
      </w:r>
      <w:r w:rsidR="009F208F">
        <w:t>2</w:t>
      </w:r>
      <w:r>
        <w:t>, the Director may grant a special licence.</w:t>
      </w:r>
    </w:p>
    <w:p w:rsidR="000B2AA8" w:rsidRDefault="000B2AA8" w:rsidP="000B2AA8">
      <w:pPr>
        <w:pStyle w:val="Billsubsection"/>
      </w:pPr>
      <w:r>
        <w:t>(2)</w:t>
      </w:r>
      <w:r>
        <w:tab/>
        <w:t xml:space="preserve">Without limiting </w:t>
      </w:r>
      <w:r w:rsidR="00795714">
        <w:t>subsection (</w:t>
      </w:r>
      <w:r>
        <w:t xml:space="preserve">1), a special licence </w:t>
      </w:r>
      <w:proofErr w:type="gramStart"/>
      <w:r>
        <w:t>may be granted</w:t>
      </w:r>
      <w:proofErr w:type="gramEnd"/>
      <w:r>
        <w:t xml:space="preserve"> for any or all of the following:</w:t>
      </w:r>
    </w:p>
    <w:p w:rsidR="000B2AA8" w:rsidRDefault="000B2AA8" w:rsidP="000B2AA8">
      <w:pPr>
        <w:pStyle w:val="Billparagraphinsubsection"/>
      </w:pPr>
      <w:r>
        <w:t>(a)</w:t>
      </w:r>
      <w:r>
        <w:tab/>
      </w:r>
      <w:proofErr w:type="gramStart"/>
      <w:r>
        <w:t>to</w:t>
      </w:r>
      <w:proofErr w:type="gramEnd"/>
      <w:r>
        <w:t xml:space="preserve"> prevent the imminent waste of forest products (for example, after a cyclone or fire);</w:t>
      </w:r>
    </w:p>
    <w:p w:rsidR="000B2AA8" w:rsidRDefault="000B2AA8" w:rsidP="000B2AA8">
      <w:pPr>
        <w:pStyle w:val="Billparagraphinsubsection"/>
      </w:pPr>
      <w:r>
        <w:t>(b)</w:t>
      </w:r>
      <w:r>
        <w:tab/>
      </w:r>
      <w:proofErr w:type="gramStart"/>
      <w:r>
        <w:t>to</w:t>
      </w:r>
      <w:proofErr w:type="gramEnd"/>
      <w:r>
        <w:t xml:space="preserve"> provide for the clearing of land for agricultural or other development;</w:t>
      </w:r>
    </w:p>
    <w:p w:rsidR="000B2AA8" w:rsidRDefault="000B2AA8" w:rsidP="000B2AA8">
      <w:pPr>
        <w:pStyle w:val="Billparagraphinsubsection"/>
      </w:pPr>
      <w:r>
        <w:t>(c)</w:t>
      </w:r>
      <w:r>
        <w:tab/>
      </w:r>
      <w:proofErr w:type="gramStart"/>
      <w:r>
        <w:t>to</w:t>
      </w:r>
      <w:proofErr w:type="gramEnd"/>
      <w:r>
        <w:t xml:space="preserve"> authorise the harvesting of non-timber forest products;</w:t>
      </w:r>
    </w:p>
    <w:p w:rsidR="000B2AA8" w:rsidRDefault="000B2AA8" w:rsidP="000B2AA8">
      <w:pPr>
        <w:pStyle w:val="Billparagraphinsubsection"/>
      </w:pPr>
      <w:r>
        <w:t>(d)</w:t>
      </w:r>
      <w:r>
        <w:tab/>
      </w:r>
      <w:proofErr w:type="gramStart"/>
      <w:r>
        <w:t>to</w:t>
      </w:r>
      <w:proofErr w:type="gramEnd"/>
      <w:r>
        <w:t xml:space="preserve"> remove the hazard created by a group of trees during the cyclone season.</w:t>
      </w:r>
    </w:p>
    <w:p w:rsidR="00033BF0" w:rsidRPr="00795714" w:rsidRDefault="000B2AA8" w:rsidP="000B2AA8">
      <w:pPr>
        <w:pStyle w:val="Bill-PartHeading"/>
      </w:pPr>
      <w:bookmarkStart w:id="48" w:name="_Toc530917903"/>
      <w:bookmarkStart w:id="49" w:name="_Toc26513847"/>
      <w:r w:rsidRPr="00795714">
        <w:rPr>
          <w:rStyle w:val="charPartText"/>
        </w:rPr>
        <w:lastRenderedPageBreak/>
        <w:t xml:space="preserve">part </w:t>
      </w:r>
      <w:proofErr w:type="gramStart"/>
      <w:r w:rsidRPr="00795714">
        <w:rPr>
          <w:rStyle w:val="charPartText"/>
        </w:rPr>
        <w:t>6</w:t>
      </w:r>
      <w:proofErr w:type="gramEnd"/>
      <w:r w:rsidRPr="00795714">
        <w:rPr>
          <w:rStyle w:val="charPartText"/>
        </w:rPr>
        <w:tab/>
        <w:t>forest protection</w:t>
      </w:r>
      <w:bookmarkEnd w:id="48"/>
      <w:bookmarkEnd w:id="49"/>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50" w:name="_Toc26513848"/>
      <w:r>
        <w:t>3</w:t>
      </w:r>
      <w:r w:rsidR="00893B37">
        <w:t>4</w:t>
      </w:r>
      <w:r>
        <w:tab/>
        <w:t>Declaration of Forest Protected Area</w:t>
      </w:r>
      <w:bookmarkEnd w:id="50"/>
    </w:p>
    <w:p w:rsidR="000B2AA8" w:rsidRDefault="000B2AA8" w:rsidP="000B2AA8">
      <w:pPr>
        <w:pStyle w:val="Billsubsection"/>
      </w:pPr>
      <w:r>
        <w:t>(1)</w:t>
      </w:r>
      <w:r>
        <w:tab/>
        <w:t>The Minister may, by Order, declare a forest area to be a Forest Protected Area for its ecosystem, biodiversity, hydrological, climate, scientific, cultural or social functions o</w:t>
      </w:r>
      <w:r w:rsidR="005263C2">
        <w:t>f</w:t>
      </w:r>
      <w:r>
        <w:t xml:space="preserve"> significance or other special value for the </w:t>
      </w:r>
      <w:proofErr w:type="gramStart"/>
      <w:r>
        <w:t>general public</w:t>
      </w:r>
      <w:proofErr w:type="gramEnd"/>
      <w:r>
        <w:t>, for the custom landowners and community concerned, or for future generations.</w:t>
      </w:r>
    </w:p>
    <w:p w:rsidR="000B2AA8" w:rsidRDefault="000B2AA8" w:rsidP="000B2AA8">
      <w:pPr>
        <w:pStyle w:val="Billsubsection"/>
      </w:pPr>
      <w:r>
        <w:t>(2)</w:t>
      </w:r>
      <w:r>
        <w:tab/>
        <w:t xml:space="preserve">Prior to making a declaration under </w:t>
      </w:r>
      <w:r w:rsidR="00795714">
        <w:t>subsection (</w:t>
      </w:r>
      <w:r>
        <w:t xml:space="preserve">1), the </w:t>
      </w:r>
      <w:r w:rsidR="005263C2">
        <w:t>Director</w:t>
      </w:r>
      <w:r>
        <w:t xml:space="preserve"> must:</w:t>
      </w:r>
    </w:p>
    <w:p w:rsidR="000B2AA8" w:rsidRDefault="000B2AA8" w:rsidP="000B2AA8">
      <w:pPr>
        <w:pStyle w:val="Billparagraphinsubsection"/>
      </w:pPr>
      <w:r>
        <w:t>(a)</w:t>
      </w:r>
      <w:r>
        <w:tab/>
        <w:t xml:space="preserve">conduct such consultations with the relevant Provincial Government Council and Island Council of Chiefs or Area Council of Chiefs for the area subject to the declaration </w:t>
      </w:r>
      <w:r w:rsidR="005263C2">
        <w:t xml:space="preserve">and to </w:t>
      </w:r>
      <w:r>
        <w:t xml:space="preserve">obtain </w:t>
      </w:r>
      <w:r w:rsidR="005263C2">
        <w:t>the</w:t>
      </w:r>
      <w:r>
        <w:t xml:space="preserve"> consent </w:t>
      </w:r>
      <w:r w:rsidR="005263C2">
        <w:t>of</w:t>
      </w:r>
      <w:r>
        <w:t xml:space="preserve"> the custom landowners and communities concerned; and</w:t>
      </w:r>
    </w:p>
    <w:p w:rsidR="000B2AA8" w:rsidRDefault="000B2AA8" w:rsidP="000B2AA8">
      <w:pPr>
        <w:pStyle w:val="Billparagraphinsubsection"/>
        <w:rPr>
          <w:lang w:val="en-GB"/>
        </w:rPr>
      </w:pPr>
      <w:r>
        <w:t>(b)</w:t>
      </w:r>
      <w:r>
        <w:tab/>
      </w:r>
      <w:proofErr w:type="gramStart"/>
      <w:r>
        <w:t>take</w:t>
      </w:r>
      <w:proofErr w:type="gramEnd"/>
      <w:r>
        <w:t xml:space="preserve"> such steps </w:t>
      </w:r>
      <w:r w:rsidR="00893B37">
        <w:t xml:space="preserve">to </w:t>
      </w:r>
      <w:r w:rsidR="00E42F60">
        <w:t>receive</w:t>
      </w:r>
      <w:r>
        <w:t xml:space="preserve"> comments from interested members of</w:t>
      </w:r>
      <w:r>
        <w:rPr>
          <w:lang w:val="en-GB"/>
        </w:rPr>
        <w:t xml:space="preserve"> the public.</w:t>
      </w:r>
    </w:p>
    <w:p w:rsidR="000B2AA8" w:rsidRDefault="000B2AA8" w:rsidP="000B2AA8">
      <w:pPr>
        <w:pStyle w:val="Billsubsection"/>
      </w:pPr>
      <w:r>
        <w:t>(3)</w:t>
      </w:r>
      <w:r>
        <w:tab/>
        <w:t xml:space="preserve">A declaration must be in the prescribed form, and must contain the reasons for the area to </w:t>
      </w:r>
      <w:proofErr w:type="gramStart"/>
      <w:r>
        <w:t>be protected</w:t>
      </w:r>
      <w:proofErr w:type="gramEnd"/>
      <w:r>
        <w:t xml:space="preserve"> and such map or maps as are convenient to indicate the area of forest subject to the declaration.</w:t>
      </w:r>
    </w:p>
    <w:p w:rsidR="000B2AA8" w:rsidRDefault="000B2AA8" w:rsidP="000B2AA8">
      <w:pPr>
        <w:pStyle w:val="Billsubsection"/>
      </w:pPr>
      <w:r>
        <w:t>(4)</w:t>
      </w:r>
      <w:r>
        <w:tab/>
        <w:t>After making a declaration, the Director must:</w:t>
      </w:r>
    </w:p>
    <w:p w:rsidR="000B2AA8" w:rsidRDefault="000B2AA8" w:rsidP="000B2AA8">
      <w:pPr>
        <w:pStyle w:val="Billparagraphinsubsection"/>
      </w:pPr>
      <w:r>
        <w:t>(a)</w:t>
      </w:r>
      <w:r>
        <w:tab/>
        <w:t xml:space="preserve">forward a copy of the declaration to the relevant Provincial Government Council and Island Council of Chiefs or Area Council of Chiefs for </w:t>
      </w:r>
      <w:r w:rsidR="00AE6BAA">
        <w:t xml:space="preserve">the </w:t>
      </w:r>
      <w:r>
        <w:t xml:space="preserve">area </w:t>
      </w:r>
      <w:r w:rsidR="00AE6BAA">
        <w:t xml:space="preserve">that is </w:t>
      </w:r>
      <w:r>
        <w:t>subject to the declaration; and</w:t>
      </w:r>
    </w:p>
    <w:p w:rsidR="000B2AA8" w:rsidRDefault="000B2AA8" w:rsidP="000B2AA8">
      <w:pPr>
        <w:pStyle w:val="Billparagraphinsubsection"/>
      </w:pPr>
      <w:r>
        <w:t>(b)</w:t>
      </w:r>
      <w:r>
        <w:tab/>
        <w:t xml:space="preserve"> </w:t>
      </w:r>
      <w:proofErr w:type="gramStart"/>
      <w:r>
        <w:t>publish</w:t>
      </w:r>
      <w:proofErr w:type="gramEnd"/>
      <w:r>
        <w:t xml:space="preserve"> a notice of the declaration in the Gazette and advise  interested persons to obtain a copy of the declaration.</w:t>
      </w:r>
    </w:p>
    <w:p w:rsidR="000B2AA8" w:rsidRDefault="000B2AA8" w:rsidP="000B2AA8">
      <w:pPr>
        <w:pStyle w:val="BillSectionheading"/>
      </w:pPr>
      <w:bookmarkStart w:id="51" w:name="_Toc26513849"/>
      <w:r>
        <w:t>3</w:t>
      </w:r>
      <w:r w:rsidR="00AE6BAA">
        <w:t>5</w:t>
      </w:r>
      <w:r>
        <w:tab/>
        <w:t>Prohibition of commercial forestry o</w:t>
      </w:r>
      <w:r w:rsidR="00E42F60">
        <w:t>perations in a Forest Protected</w:t>
      </w:r>
      <w:r>
        <w:t xml:space="preserve"> Area</w:t>
      </w:r>
      <w:bookmarkEnd w:id="51"/>
    </w:p>
    <w:p w:rsidR="000B2AA8" w:rsidRDefault="000B2AA8" w:rsidP="000B2AA8">
      <w:pPr>
        <w:pStyle w:val="Billsection"/>
      </w:pPr>
      <w:r>
        <w:t xml:space="preserve">It </w:t>
      </w:r>
      <w:proofErr w:type="gramStart"/>
      <w:r>
        <w:t>is prohibited</w:t>
      </w:r>
      <w:proofErr w:type="gramEnd"/>
      <w:r>
        <w:t xml:space="preserve"> to conduct a commercial forestry operation in a Forest Protected Area.</w:t>
      </w:r>
    </w:p>
    <w:p w:rsidR="000B2AA8" w:rsidRDefault="000B2AA8" w:rsidP="000B2AA8">
      <w:pPr>
        <w:pStyle w:val="BillSectionheading"/>
      </w:pPr>
      <w:bookmarkStart w:id="52" w:name="_Toc26513850"/>
      <w:r>
        <w:t>3</w:t>
      </w:r>
      <w:r w:rsidR="00AE6BAA">
        <w:t>6</w:t>
      </w:r>
      <w:r>
        <w:tab/>
        <w:t>Cancellation of declaration</w:t>
      </w:r>
      <w:bookmarkEnd w:id="52"/>
      <w:r>
        <w:t xml:space="preserve"> </w:t>
      </w:r>
    </w:p>
    <w:p w:rsidR="000B2AA8" w:rsidRDefault="000B2AA8" w:rsidP="000B2AA8">
      <w:pPr>
        <w:pStyle w:val="Billsubsection"/>
      </w:pPr>
      <w:proofErr w:type="gramStart"/>
      <w:r>
        <w:t>(1)</w:t>
      </w:r>
      <w:r>
        <w:tab/>
      </w:r>
      <w:bookmarkStart w:id="53" w:name="__DdeLink__38781_2118355349"/>
      <w:r>
        <w:t>The declaration of a Forest Protection Area may be cancelled by the Minister</w:t>
      </w:r>
      <w:proofErr w:type="gramEnd"/>
      <w:r>
        <w:t xml:space="preserve"> if</w:t>
      </w:r>
      <w:r w:rsidR="005263C2">
        <w:t>:</w:t>
      </w:r>
    </w:p>
    <w:p w:rsidR="000B2AA8" w:rsidRDefault="000B2AA8" w:rsidP="000B2AA8">
      <w:pPr>
        <w:pStyle w:val="Billsubsection"/>
      </w:pPr>
      <w:r>
        <w:tab/>
        <w:t xml:space="preserve">(a) </w:t>
      </w:r>
      <w:r>
        <w:tab/>
      </w:r>
      <w:proofErr w:type="gramStart"/>
      <w:r>
        <w:t>the</w:t>
      </w:r>
      <w:proofErr w:type="gramEnd"/>
      <w:r>
        <w:t xml:space="preserve"> reasons for the declaration no longer </w:t>
      </w:r>
      <w:bookmarkEnd w:id="53"/>
      <w:r>
        <w:t>exist; or</w:t>
      </w:r>
    </w:p>
    <w:p w:rsidR="000B2AA8" w:rsidRDefault="000B2AA8" w:rsidP="000B2AA8">
      <w:pPr>
        <w:pStyle w:val="Billsubsection"/>
      </w:pPr>
      <w:r>
        <w:rPr>
          <w:color w:val="000000"/>
        </w:rPr>
        <w:lastRenderedPageBreak/>
        <w:tab/>
        <w:t xml:space="preserve">(b) </w:t>
      </w:r>
      <w:r>
        <w:rPr>
          <w:color w:val="000000"/>
        </w:rPr>
        <w:tab/>
      </w:r>
      <w:proofErr w:type="gramStart"/>
      <w:r>
        <w:rPr>
          <w:color w:val="000000"/>
        </w:rPr>
        <w:t>a</w:t>
      </w:r>
      <w:proofErr w:type="gramEnd"/>
      <w:r>
        <w:rPr>
          <w:color w:val="000000"/>
        </w:rPr>
        <w:t xml:space="preserve"> Forest Protection Area is to be declared as a Community </w:t>
      </w:r>
      <w:r>
        <w:rPr>
          <w:color w:val="000000"/>
        </w:rPr>
        <w:tab/>
        <w:t xml:space="preserve">Conservation Area pursuant to the Environmental Protection and </w:t>
      </w:r>
      <w:r>
        <w:rPr>
          <w:color w:val="000000"/>
        </w:rPr>
        <w:tab/>
        <w:t>Conservation Act [CAP 283].</w:t>
      </w:r>
    </w:p>
    <w:p w:rsidR="000B2AA8" w:rsidRDefault="000B2AA8" w:rsidP="000B2AA8">
      <w:pPr>
        <w:pStyle w:val="Billsubsection"/>
      </w:pPr>
      <w:r>
        <w:t>(2)</w:t>
      </w:r>
      <w:r>
        <w:tab/>
        <w:t>Upon the cancellation of a declaration, the Director must:</w:t>
      </w:r>
    </w:p>
    <w:p w:rsidR="000B2AA8" w:rsidRDefault="000B2AA8" w:rsidP="000B2AA8">
      <w:pPr>
        <w:pStyle w:val="Billparagraphinsubsection"/>
      </w:pPr>
      <w:r>
        <w:t>(a)</w:t>
      </w:r>
      <w:r>
        <w:tab/>
        <w:t xml:space="preserve">advise the Provincial Government Council and </w:t>
      </w:r>
      <w:r w:rsidR="00755A40">
        <w:t xml:space="preserve">the </w:t>
      </w:r>
      <w:r>
        <w:t>Island Council of Chiefs or Area Council of Chiefs for</w:t>
      </w:r>
      <w:r w:rsidR="005263C2">
        <w:t xml:space="preserve"> the</w:t>
      </w:r>
      <w:r>
        <w:t xml:space="preserve"> area </w:t>
      </w:r>
      <w:r w:rsidR="00755A40">
        <w:t xml:space="preserve">that is </w:t>
      </w:r>
      <w:r>
        <w:t>subject to the declaration; and</w:t>
      </w:r>
    </w:p>
    <w:p w:rsidR="000B2AA8" w:rsidRDefault="000B2AA8" w:rsidP="000B2AA8">
      <w:pPr>
        <w:pStyle w:val="Billparagraphinsubsection"/>
      </w:pPr>
      <w:r>
        <w:t>(b)</w:t>
      </w:r>
      <w:r>
        <w:tab/>
        <w:t xml:space="preserve"> </w:t>
      </w:r>
      <w:proofErr w:type="gramStart"/>
      <w:r>
        <w:t>publish</w:t>
      </w:r>
      <w:proofErr w:type="gramEnd"/>
      <w:r>
        <w:t xml:space="preserve"> a notice of the cancellation of the declaration in the Gazette.</w:t>
      </w:r>
    </w:p>
    <w:p w:rsidR="000B2AA8" w:rsidRDefault="000B2AA8" w:rsidP="000B2AA8">
      <w:pPr>
        <w:pStyle w:val="BillSectionheading"/>
      </w:pPr>
      <w:bookmarkStart w:id="54" w:name="_Toc26513851"/>
      <w:r>
        <w:t>3</w:t>
      </w:r>
      <w:r w:rsidR="00755A40">
        <w:t>7</w:t>
      </w:r>
      <w:r>
        <w:tab/>
        <w:t>Protected species</w:t>
      </w:r>
      <w:bookmarkEnd w:id="54"/>
    </w:p>
    <w:p w:rsidR="000B2AA8" w:rsidRDefault="000B2AA8" w:rsidP="000B2AA8">
      <w:pPr>
        <w:pStyle w:val="Billsubsection"/>
      </w:pPr>
      <w:r>
        <w:t>(1)</w:t>
      </w:r>
      <w:r>
        <w:tab/>
        <w:t>The Minister may prescribe species of plants as protected species for the purposes of this Act.</w:t>
      </w:r>
    </w:p>
    <w:p w:rsidR="000B2AA8" w:rsidRDefault="000B2AA8" w:rsidP="000B2AA8">
      <w:pPr>
        <w:pStyle w:val="Billsubsection"/>
      </w:pPr>
      <w:r>
        <w:t>(2)</w:t>
      </w:r>
      <w:r>
        <w:tab/>
        <w:t xml:space="preserve">A protected species </w:t>
      </w:r>
      <w:proofErr w:type="gramStart"/>
      <w:r>
        <w:t>must not be felled or removed in the course of conducting commercial forestry operations, unless such felling or removal is expressly authorised by a licence granted under this Act</w:t>
      </w:r>
      <w:proofErr w:type="gramEnd"/>
      <w:r>
        <w:t>.</w:t>
      </w:r>
    </w:p>
    <w:p w:rsidR="000B2AA8" w:rsidRDefault="000B2AA8" w:rsidP="000B2AA8">
      <w:pPr>
        <w:pStyle w:val="BillSectionheading"/>
      </w:pPr>
      <w:bookmarkStart w:id="55" w:name="_Toc26513852"/>
      <w:r>
        <w:t>3</w:t>
      </w:r>
      <w:r w:rsidR="00755A40">
        <w:t>8</w:t>
      </w:r>
      <w:r>
        <w:tab/>
        <w:t>Restrictions on commercial forestry operations</w:t>
      </w:r>
      <w:bookmarkEnd w:id="55"/>
    </w:p>
    <w:p w:rsidR="000B2AA8" w:rsidRDefault="000B2AA8" w:rsidP="000B2AA8">
      <w:pPr>
        <w:pStyle w:val="Billsection"/>
      </w:pPr>
      <w:r>
        <w:t xml:space="preserve">Commercial forestry operations </w:t>
      </w:r>
      <w:proofErr w:type="gramStart"/>
      <w:r>
        <w:t>must not be conducted</w:t>
      </w:r>
      <w:proofErr w:type="gramEnd"/>
      <w:r>
        <w:t>:</w:t>
      </w:r>
    </w:p>
    <w:p w:rsidR="000B2AA8" w:rsidRDefault="000B2AA8" w:rsidP="000B2AA8">
      <w:pPr>
        <w:pStyle w:val="Billparagraph"/>
      </w:pPr>
      <w:r>
        <w:t>(a)</w:t>
      </w:r>
      <w:r>
        <w:tab/>
      </w:r>
      <w:proofErr w:type="gramStart"/>
      <w:r>
        <w:t>within</w:t>
      </w:r>
      <w:proofErr w:type="gramEnd"/>
      <w:r>
        <w:t xml:space="preserve"> the excluded buffer zone areas around watercourses as set out in the Code of Logging Practice; and</w:t>
      </w:r>
    </w:p>
    <w:p w:rsidR="000B2AA8" w:rsidRDefault="000B2AA8" w:rsidP="000B2AA8">
      <w:pPr>
        <w:pStyle w:val="Billparagraph"/>
      </w:pPr>
      <w:r>
        <w:t>(b)</w:t>
      </w:r>
      <w:r>
        <w:tab/>
      </w:r>
      <w:proofErr w:type="gramStart"/>
      <w:r>
        <w:t>within</w:t>
      </w:r>
      <w:proofErr w:type="gramEnd"/>
      <w:r>
        <w:t xml:space="preserve"> 100 metres distance from sea level (being the mean high water mark); and</w:t>
      </w:r>
    </w:p>
    <w:p w:rsidR="000B2AA8" w:rsidRDefault="000B2AA8" w:rsidP="000B2AA8">
      <w:pPr>
        <w:pStyle w:val="Billparagraph"/>
      </w:pPr>
      <w:r>
        <w:t>(c)</w:t>
      </w:r>
      <w:r>
        <w:tab/>
        <w:t>on land having a slope in excess of 30 degrees, or less if so prescribed by the Code of Logging Practice for particular circumstances; and</w:t>
      </w:r>
    </w:p>
    <w:p w:rsidR="000B2AA8" w:rsidRDefault="000B2AA8" w:rsidP="000B2AA8">
      <w:pPr>
        <w:pStyle w:val="Billparagraph"/>
      </w:pPr>
      <w:r>
        <w:t>(d)</w:t>
      </w:r>
      <w:r>
        <w:tab/>
      </w:r>
      <w:proofErr w:type="gramStart"/>
      <w:r>
        <w:t>in</w:t>
      </w:r>
      <w:proofErr w:type="gramEnd"/>
      <w:r>
        <w:t xml:space="preserve"> a protected rainfall catchment area declared under any Act,</w:t>
      </w:r>
    </w:p>
    <w:p w:rsidR="000B2AA8" w:rsidRDefault="000B2AA8" w:rsidP="000B2AA8">
      <w:pPr>
        <w:pStyle w:val="Billsection"/>
        <w:rPr>
          <w:lang w:val="en-GB"/>
        </w:rPr>
      </w:pPr>
      <w:proofErr w:type="gramStart"/>
      <w:r>
        <w:rPr>
          <w:lang w:val="en-GB"/>
        </w:rPr>
        <w:t>except</w:t>
      </w:r>
      <w:proofErr w:type="gramEnd"/>
      <w:r>
        <w:rPr>
          <w:lang w:val="en-GB"/>
        </w:rPr>
        <w:t xml:space="preserve"> to the extent, that it is expressly authorised by a licence granted under this Act.</w:t>
      </w:r>
    </w:p>
    <w:p w:rsidR="00033BF0" w:rsidRPr="00795714" w:rsidRDefault="000B2AA8" w:rsidP="000B2AA8">
      <w:pPr>
        <w:pStyle w:val="Bill-PartHeading"/>
      </w:pPr>
      <w:bookmarkStart w:id="56" w:name="_Toc530917909"/>
      <w:bookmarkStart w:id="57" w:name="_Toc26513853"/>
      <w:r w:rsidRPr="00795714">
        <w:rPr>
          <w:rStyle w:val="charPartText"/>
        </w:rPr>
        <w:lastRenderedPageBreak/>
        <w:t xml:space="preserve">part </w:t>
      </w:r>
      <w:proofErr w:type="gramStart"/>
      <w:r w:rsidRPr="00795714">
        <w:rPr>
          <w:rStyle w:val="charPartText"/>
        </w:rPr>
        <w:t>7</w:t>
      </w:r>
      <w:proofErr w:type="gramEnd"/>
      <w:r w:rsidRPr="00795714">
        <w:rPr>
          <w:rStyle w:val="charPartText"/>
        </w:rPr>
        <w:tab/>
        <w:t>forest project fund and forest management charge</w:t>
      </w:r>
      <w:bookmarkEnd w:id="56"/>
      <w:bookmarkEnd w:id="57"/>
    </w:p>
    <w:p w:rsidR="000B2AA8" w:rsidRPr="00795714" w:rsidRDefault="00795714" w:rsidP="00033BF0">
      <w:pPr>
        <w:pStyle w:val="BlankHeader"/>
      </w:pPr>
      <w:r w:rsidRPr="00795714">
        <w:rPr>
          <w:rStyle w:val="charDivisionText"/>
        </w:rPr>
        <w:t xml:space="preserve"> </w:t>
      </w:r>
    </w:p>
    <w:p w:rsidR="000B2AA8" w:rsidRDefault="008F4017" w:rsidP="000B2AA8">
      <w:pPr>
        <w:pStyle w:val="BillSectionheading"/>
      </w:pPr>
      <w:bookmarkStart w:id="58" w:name="_Toc26513854"/>
      <w:r>
        <w:t>39</w:t>
      </w:r>
      <w:r w:rsidR="000B2AA8">
        <w:tab/>
        <w:t>Establishment of the Forestry Project Fund</w:t>
      </w:r>
      <w:bookmarkEnd w:id="58"/>
      <w:r w:rsidR="000B2AA8">
        <w:t xml:space="preserve"> </w:t>
      </w:r>
    </w:p>
    <w:p w:rsidR="000B2AA8" w:rsidRDefault="000B2AA8" w:rsidP="000B2AA8">
      <w:pPr>
        <w:pStyle w:val="Billsubsection"/>
      </w:pPr>
      <w:r>
        <w:t>(1)</w:t>
      </w:r>
      <w:r>
        <w:tab/>
        <w:t xml:space="preserve">The Forestry Project Fund </w:t>
      </w:r>
      <w:proofErr w:type="gramStart"/>
      <w:r>
        <w:t>is established</w:t>
      </w:r>
      <w:proofErr w:type="gramEnd"/>
      <w:r>
        <w:t xml:space="preserve"> in accordance with </w:t>
      </w:r>
      <w:r w:rsidR="00F26639">
        <w:t xml:space="preserve">the provisions </w:t>
      </w:r>
      <w:r>
        <w:t>of the Public Finance and Economic Management Act [CAP 244].</w:t>
      </w:r>
    </w:p>
    <w:p w:rsidR="000B2AA8" w:rsidRDefault="000B2AA8" w:rsidP="000B2AA8">
      <w:pPr>
        <w:pStyle w:val="Billsubsection"/>
      </w:pPr>
      <w:r>
        <w:t>(2)</w:t>
      </w:r>
      <w:r>
        <w:tab/>
        <w:t xml:space="preserve">The Director is to operate the Forestry Project Fund in accordance with the </w:t>
      </w:r>
      <w:r w:rsidR="00F26639">
        <w:t xml:space="preserve">provisions of the </w:t>
      </w:r>
      <w:r>
        <w:t>Public Finance and Economic Management Act [CAP 244].</w:t>
      </w:r>
    </w:p>
    <w:p w:rsidR="000B2AA8" w:rsidRDefault="000B2AA8" w:rsidP="000B2AA8">
      <w:pPr>
        <w:pStyle w:val="Billsubsection"/>
      </w:pPr>
      <w:r w:rsidRPr="00A51EA7">
        <w:t>(3)</w:t>
      </w:r>
      <w:r w:rsidRPr="00A51EA7">
        <w:tab/>
        <w:t xml:space="preserve">The Forestry Project Fund is to operate for a period of 5 years from the date of its establishment and </w:t>
      </w:r>
      <w:proofErr w:type="gramStart"/>
      <w:r w:rsidRPr="00A51EA7">
        <w:t>may be extended</w:t>
      </w:r>
      <w:proofErr w:type="gramEnd"/>
      <w:r w:rsidRPr="00A51EA7">
        <w:t xml:space="preserve"> by the Co</w:t>
      </w:r>
      <w:r w:rsidRPr="003000F4">
        <w:t xml:space="preserve">uncil of Ministers following a review under </w:t>
      </w:r>
      <w:r w:rsidR="00795714">
        <w:t>subsection (</w:t>
      </w:r>
      <w:r w:rsidRPr="003000F4">
        <w:t>4).</w:t>
      </w:r>
    </w:p>
    <w:p w:rsidR="000B2AA8" w:rsidRPr="003000F4" w:rsidRDefault="000B2AA8" w:rsidP="000B2AA8">
      <w:pPr>
        <w:pStyle w:val="Billsubsection"/>
      </w:pPr>
      <w:r w:rsidRPr="00A51EA7">
        <w:t>(4)</w:t>
      </w:r>
      <w:r w:rsidRPr="00A51EA7">
        <w:tab/>
        <w:t xml:space="preserve">The Director must review the operation of the Forestry Project Fund towards the </w:t>
      </w:r>
      <w:r w:rsidRPr="003000F4">
        <w:t xml:space="preserve">end of its </w:t>
      </w:r>
      <w:proofErr w:type="gramStart"/>
      <w:r w:rsidRPr="003000F4">
        <w:t>5 year</w:t>
      </w:r>
      <w:proofErr w:type="gramEnd"/>
      <w:r w:rsidRPr="003000F4">
        <w:t xml:space="preserve"> period, and recommend to the Minister if:</w:t>
      </w:r>
    </w:p>
    <w:p w:rsidR="000B2AA8" w:rsidRDefault="000B2AA8" w:rsidP="000B2AA8">
      <w:pPr>
        <w:pStyle w:val="Billparagraphinsubsection"/>
      </w:pPr>
      <w:r>
        <w:t>(a)</w:t>
      </w:r>
      <w:r>
        <w:tab/>
      </w:r>
      <w:proofErr w:type="gramStart"/>
      <w:r>
        <w:t>the</w:t>
      </w:r>
      <w:proofErr w:type="gramEnd"/>
      <w:r>
        <w:t xml:space="preserve"> Forestry Project Fund should be extended, and, if so,</w:t>
      </w:r>
      <w:r>
        <w:rPr>
          <w:rFonts w:ascii="Arial" w:hAnsi="Arial" w:cs="Arial"/>
          <w:color w:val="000000"/>
          <w:sz w:val="22"/>
          <w:lang w:val="en-GB"/>
        </w:rPr>
        <w:t xml:space="preserve"> </w:t>
      </w:r>
      <w:r>
        <w:t>for what period; and</w:t>
      </w:r>
    </w:p>
    <w:p w:rsidR="000B2AA8" w:rsidRDefault="000B2AA8" w:rsidP="000B2AA8">
      <w:pPr>
        <w:pStyle w:val="Billparagraphinsubsection"/>
      </w:pPr>
      <w:r>
        <w:t>(b)</w:t>
      </w:r>
      <w:r>
        <w:tab/>
        <w:t xml:space="preserve"> </w:t>
      </w:r>
      <w:proofErr w:type="gramStart"/>
      <w:r>
        <w:t>improvements</w:t>
      </w:r>
      <w:proofErr w:type="gramEnd"/>
      <w:r>
        <w:t xml:space="preserve"> should be made to the operation of the</w:t>
      </w:r>
      <w:r>
        <w:rPr>
          <w:rFonts w:ascii="Arial" w:hAnsi="Arial" w:cs="Arial"/>
          <w:color w:val="000000"/>
          <w:sz w:val="22"/>
          <w:lang w:val="en-GB"/>
        </w:rPr>
        <w:t xml:space="preserve"> </w:t>
      </w:r>
      <w:r>
        <w:t>Forestry Project Fund.</w:t>
      </w:r>
    </w:p>
    <w:p w:rsidR="000B2AA8" w:rsidRDefault="000B2AA8" w:rsidP="000B2AA8">
      <w:pPr>
        <w:pStyle w:val="Billsubsection"/>
        <w:rPr>
          <w:rFonts w:ascii="Arial" w:hAnsi="Arial" w:cs="Arial"/>
          <w:color w:val="000000"/>
          <w:sz w:val="22"/>
          <w:lang w:val="en-GB"/>
        </w:rPr>
      </w:pPr>
      <w:r>
        <w:t>(5)</w:t>
      </w:r>
      <w:r>
        <w:tab/>
        <w:t>The Minister must submit the Director's recommendations to the Council of Ministers for its decision.</w:t>
      </w:r>
    </w:p>
    <w:p w:rsidR="000B2AA8" w:rsidRDefault="000B2AA8" w:rsidP="000B2AA8">
      <w:pPr>
        <w:pStyle w:val="BillSectionheading"/>
      </w:pPr>
      <w:bookmarkStart w:id="59" w:name="_Toc26513855"/>
      <w:r>
        <w:t>4</w:t>
      </w:r>
      <w:r w:rsidR="00F26639">
        <w:t>0</w:t>
      </w:r>
      <w:r>
        <w:tab/>
        <w:t>Source of the Forestry Project Fund</w:t>
      </w:r>
      <w:bookmarkEnd w:id="59"/>
    </w:p>
    <w:p w:rsidR="000B2AA8" w:rsidRDefault="000B2AA8" w:rsidP="000B2AA8">
      <w:pPr>
        <w:pStyle w:val="Billsection"/>
      </w:pPr>
      <w:r>
        <w:t>The Forestry Project Fund consists of:</w:t>
      </w:r>
    </w:p>
    <w:p w:rsidR="000B2AA8" w:rsidRDefault="000B2AA8" w:rsidP="000B2AA8">
      <w:pPr>
        <w:pStyle w:val="Billparagraph"/>
      </w:pPr>
      <w:r>
        <w:t>(a)</w:t>
      </w:r>
      <w:r>
        <w:tab/>
      </w:r>
      <w:proofErr w:type="gramStart"/>
      <w:r>
        <w:t>the</w:t>
      </w:r>
      <w:proofErr w:type="gramEnd"/>
      <w:r>
        <w:t xml:space="preserve"> forest management charge</w:t>
      </w:r>
      <w:r w:rsidR="00F26639">
        <w:t>s</w:t>
      </w:r>
      <w:r>
        <w:t xml:space="preserve"> and other charges prescribed under this Act; and</w:t>
      </w:r>
    </w:p>
    <w:p w:rsidR="000B2AA8" w:rsidRDefault="000B2AA8" w:rsidP="000B2AA8">
      <w:pPr>
        <w:pStyle w:val="Billparagraph"/>
      </w:pPr>
      <w:r>
        <w:t>(b)</w:t>
      </w:r>
      <w:r>
        <w:tab/>
      </w:r>
      <w:proofErr w:type="gramStart"/>
      <w:r>
        <w:t>any</w:t>
      </w:r>
      <w:proofErr w:type="gramEnd"/>
      <w:r>
        <w:t xml:space="preserve"> application or licence fees prescribed under this Act; and</w:t>
      </w:r>
    </w:p>
    <w:p w:rsidR="000B2AA8" w:rsidRDefault="000B2AA8" w:rsidP="000B2AA8">
      <w:pPr>
        <w:pStyle w:val="Billparagraph"/>
      </w:pPr>
      <w:r>
        <w:t>(c)</w:t>
      </w:r>
      <w:r>
        <w:tab/>
      </w:r>
      <w:proofErr w:type="gramStart"/>
      <w:r>
        <w:t>any</w:t>
      </w:r>
      <w:proofErr w:type="gramEnd"/>
      <w:r>
        <w:t xml:space="preserve"> grants or any other financial contributions provided for the purposes of reforestation.</w:t>
      </w:r>
    </w:p>
    <w:p w:rsidR="000B2AA8" w:rsidRDefault="000B2AA8" w:rsidP="000B2AA8">
      <w:pPr>
        <w:pStyle w:val="BillSectionheading"/>
      </w:pPr>
      <w:bookmarkStart w:id="60" w:name="_Toc26513856"/>
      <w:r>
        <w:t>4</w:t>
      </w:r>
      <w:r w:rsidR="00F26639">
        <w:t>1</w:t>
      </w:r>
      <w:r>
        <w:tab/>
        <w:t>Use of Forestry Project Fund</w:t>
      </w:r>
      <w:bookmarkEnd w:id="60"/>
    </w:p>
    <w:p w:rsidR="000B2AA8" w:rsidRDefault="000B2AA8" w:rsidP="000B2AA8">
      <w:pPr>
        <w:pStyle w:val="Billsubsection"/>
      </w:pPr>
      <w:r>
        <w:t>(1)</w:t>
      </w:r>
      <w:r>
        <w:tab/>
        <w:t xml:space="preserve">The Forestry Project Fund </w:t>
      </w:r>
      <w:proofErr w:type="gramStart"/>
      <w:r>
        <w:t>may be used</w:t>
      </w:r>
      <w:proofErr w:type="gramEnd"/>
      <w:r>
        <w:t xml:space="preserve"> for all or any of the following:</w:t>
      </w:r>
    </w:p>
    <w:p w:rsidR="000B2AA8" w:rsidRDefault="000B2AA8" w:rsidP="000B2AA8">
      <w:pPr>
        <w:pStyle w:val="Billparagraphinsubsection"/>
      </w:pPr>
      <w:r>
        <w:t>(a)</w:t>
      </w:r>
      <w:r>
        <w:tab/>
      </w:r>
      <w:proofErr w:type="gramStart"/>
      <w:r w:rsidR="00F26639">
        <w:t>the</w:t>
      </w:r>
      <w:proofErr w:type="gramEnd"/>
      <w:r w:rsidR="00F26639">
        <w:t xml:space="preserve"> </w:t>
      </w:r>
      <w:r>
        <w:t>establishment and maintenance of nurseries;</w:t>
      </w:r>
    </w:p>
    <w:p w:rsidR="000B2AA8" w:rsidRDefault="000B2AA8" w:rsidP="000B2AA8">
      <w:pPr>
        <w:pStyle w:val="Billparagraphinsubsection"/>
      </w:pPr>
      <w:r>
        <w:t>(b)</w:t>
      </w:r>
      <w:r>
        <w:tab/>
      </w:r>
      <w:proofErr w:type="gramStart"/>
      <w:r w:rsidR="00F26639">
        <w:t>the</w:t>
      </w:r>
      <w:proofErr w:type="gramEnd"/>
      <w:r w:rsidR="00F26639">
        <w:t xml:space="preserve"> </w:t>
      </w:r>
      <w:r>
        <w:t>provision of planting material;</w:t>
      </w:r>
    </w:p>
    <w:p w:rsidR="000B2AA8" w:rsidRDefault="000B2AA8" w:rsidP="000B2AA8">
      <w:pPr>
        <w:pStyle w:val="Billparagraphinsubsection"/>
      </w:pPr>
      <w:r>
        <w:lastRenderedPageBreak/>
        <w:t>(c)</w:t>
      </w:r>
      <w:r>
        <w:tab/>
      </w:r>
      <w:proofErr w:type="gramStart"/>
      <w:r w:rsidR="00F26639">
        <w:t>the</w:t>
      </w:r>
      <w:proofErr w:type="gramEnd"/>
      <w:r w:rsidR="00F26639">
        <w:t xml:space="preserve"> </w:t>
      </w:r>
      <w:r>
        <w:t>planting, care and maintenance of trees;</w:t>
      </w:r>
    </w:p>
    <w:p w:rsidR="000B2AA8" w:rsidRDefault="000B2AA8" w:rsidP="000B2AA8">
      <w:pPr>
        <w:pStyle w:val="Billparagraphinsubsection"/>
      </w:pPr>
      <w:r>
        <w:t>(d)</w:t>
      </w:r>
      <w:r>
        <w:tab/>
      </w:r>
      <w:proofErr w:type="gramStart"/>
      <w:r w:rsidR="00F26639">
        <w:t>the</w:t>
      </w:r>
      <w:proofErr w:type="gramEnd"/>
      <w:r w:rsidR="00F26639">
        <w:t xml:space="preserve"> </w:t>
      </w:r>
      <w:r>
        <w:t>provision of forestry information, training and advice;</w:t>
      </w:r>
    </w:p>
    <w:p w:rsidR="000B2AA8" w:rsidRDefault="000B2AA8" w:rsidP="000B2AA8">
      <w:pPr>
        <w:pStyle w:val="Billparagraphinsubsection"/>
      </w:pPr>
      <w:r>
        <w:t>(e)</w:t>
      </w:r>
      <w:r>
        <w:tab/>
      </w:r>
      <w:proofErr w:type="gramStart"/>
      <w:r w:rsidR="00F26639">
        <w:t>the</w:t>
      </w:r>
      <w:proofErr w:type="gramEnd"/>
      <w:r w:rsidR="00F26639">
        <w:t xml:space="preserve"> </w:t>
      </w:r>
      <w:r>
        <w:t>refunds or rebates of forest management charges under section</w:t>
      </w:r>
      <w:r w:rsidR="00795714">
        <w:t> </w:t>
      </w:r>
      <w:r>
        <w:t>4</w:t>
      </w:r>
      <w:r w:rsidR="00F26639">
        <w:t>3</w:t>
      </w:r>
      <w:r>
        <w:t>;</w:t>
      </w:r>
    </w:p>
    <w:p w:rsidR="000B2AA8" w:rsidRDefault="000B2AA8" w:rsidP="000B2AA8">
      <w:pPr>
        <w:pStyle w:val="Billparagraphinsubsection"/>
      </w:pPr>
      <w:r>
        <w:t>(f)</w:t>
      </w:r>
      <w:r>
        <w:tab/>
      </w:r>
      <w:proofErr w:type="gramStart"/>
      <w:r w:rsidR="00F26639">
        <w:t>the</w:t>
      </w:r>
      <w:proofErr w:type="gramEnd"/>
      <w:r w:rsidR="00F26639">
        <w:t xml:space="preserve"> </w:t>
      </w:r>
      <w:r>
        <w:t>afforestation and reforestation works;</w:t>
      </w:r>
    </w:p>
    <w:p w:rsidR="000B2AA8" w:rsidRDefault="000B2AA8" w:rsidP="000B2AA8">
      <w:pPr>
        <w:pStyle w:val="Billparagraphinsubsection"/>
      </w:pPr>
      <w:r>
        <w:t>(g)</w:t>
      </w:r>
      <w:r>
        <w:tab/>
      </w:r>
      <w:proofErr w:type="gramStart"/>
      <w:r>
        <w:t>the</w:t>
      </w:r>
      <w:proofErr w:type="gramEnd"/>
      <w:r>
        <w:t xml:space="preserve"> administration of timber licences, the control of commercial forestry operations and the collection and monitoring of information on forest resources and their utilisation;</w:t>
      </w:r>
    </w:p>
    <w:p w:rsidR="000B2AA8" w:rsidRDefault="000B2AA8" w:rsidP="000B2AA8">
      <w:pPr>
        <w:pStyle w:val="Billparagraphinsubsection"/>
      </w:pPr>
      <w:r>
        <w:t>(h)</w:t>
      </w:r>
      <w:r>
        <w:tab/>
      </w:r>
      <w:proofErr w:type="gramStart"/>
      <w:r>
        <w:t>the</w:t>
      </w:r>
      <w:proofErr w:type="gramEnd"/>
      <w:r>
        <w:t xml:space="preserve"> conduct of forest research, forestry extension and forest conservation;</w:t>
      </w:r>
    </w:p>
    <w:p w:rsidR="000B2AA8" w:rsidRDefault="000B2AA8" w:rsidP="000B2AA8">
      <w:pPr>
        <w:pStyle w:val="Billparagraphinsubsection"/>
      </w:pPr>
      <w:r>
        <w:t>(</w:t>
      </w:r>
      <w:proofErr w:type="spellStart"/>
      <w:r>
        <w:t>i</w:t>
      </w:r>
      <w:proofErr w:type="spellEnd"/>
      <w:r>
        <w:t>)</w:t>
      </w:r>
      <w:r>
        <w:tab/>
      </w:r>
      <w:proofErr w:type="gramStart"/>
      <w:r>
        <w:t>the</w:t>
      </w:r>
      <w:proofErr w:type="gramEnd"/>
      <w:r>
        <w:t xml:space="preserve"> control and monitoring of sandalwood operations;</w:t>
      </w:r>
    </w:p>
    <w:p w:rsidR="000B2AA8" w:rsidRDefault="000B2AA8" w:rsidP="000B2AA8">
      <w:pPr>
        <w:pStyle w:val="Billparagraphinsubsection"/>
      </w:pPr>
      <w:r>
        <w:t>(j)</w:t>
      </w:r>
      <w:r>
        <w:tab/>
      </w:r>
      <w:proofErr w:type="gramStart"/>
      <w:r>
        <w:t>the</w:t>
      </w:r>
      <w:proofErr w:type="gramEnd"/>
      <w:r>
        <w:t xml:space="preserve"> acquisition of any capital asset required to carry out the above activities;</w:t>
      </w:r>
    </w:p>
    <w:p w:rsidR="000B2AA8" w:rsidRDefault="000B2AA8" w:rsidP="000B2AA8">
      <w:pPr>
        <w:pStyle w:val="Billparagraphinsubsection"/>
      </w:pPr>
      <w:r>
        <w:t>(k)</w:t>
      </w:r>
      <w:r>
        <w:tab/>
      </w:r>
      <w:proofErr w:type="gramStart"/>
      <w:r>
        <w:t>international</w:t>
      </w:r>
      <w:proofErr w:type="gramEnd"/>
      <w:r>
        <w:t xml:space="preserve"> cooperation in forestry.</w:t>
      </w:r>
    </w:p>
    <w:p w:rsidR="000B2AA8" w:rsidRDefault="000B2AA8" w:rsidP="000B2AA8">
      <w:pPr>
        <w:pStyle w:val="Billsubsection"/>
      </w:pPr>
      <w:r>
        <w:t>(2)</w:t>
      </w:r>
      <w:r>
        <w:tab/>
        <w:t>The Director is responsible for making payments out of the Forestry Project Fund.</w:t>
      </w:r>
    </w:p>
    <w:p w:rsidR="000B2AA8" w:rsidRDefault="000B2AA8" w:rsidP="000B2AA8">
      <w:pPr>
        <w:pStyle w:val="BillSectionheading"/>
      </w:pPr>
      <w:bookmarkStart w:id="61" w:name="_Toc26513857"/>
      <w:r>
        <w:t>4</w:t>
      </w:r>
      <w:r w:rsidR="00F26639">
        <w:t>2</w:t>
      </w:r>
      <w:r>
        <w:tab/>
        <w:t>Auditing and annual reporting obligations</w:t>
      </w:r>
      <w:bookmarkEnd w:id="61"/>
    </w:p>
    <w:p w:rsidR="000B2AA8" w:rsidRDefault="000B2AA8" w:rsidP="000B2AA8">
      <w:pPr>
        <w:pStyle w:val="Billsubsection"/>
        <w:ind w:left="0" w:firstLine="0"/>
      </w:pPr>
      <w:r>
        <w:t>The Forestry Project Fund is subject to the auditing and reporting obligations of the Public Finance and Economic Management Act</w:t>
      </w:r>
      <w:r w:rsidR="00DD5D1F">
        <w:t xml:space="preserve"> [CAP 244]</w:t>
      </w:r>
      <w:r>
        <w:t>.</w:t>
      </w:r>
    </w:p>
    <w:p w:rsidR="000B2AA8" w:rsidRDefault="000B2AA8" w:rsidP="000B2AA8">
      <w:pPr>
        <w:pStyle w:val="BillSectionheading"/>
      </w:pPr>
      <w:bookmarkStart w:id="62" w:name="_Toc26513858"/>
      <w:r>
        <w:t>4</w:t>
      </w:r>
      <w:r w:rsidR="00F26639">
        <w:t>3</w:t>
      </w:r>
      <w:r>
        <w:tab/>
        <w:t>Forest management charge</w:t>
      </w:r>
      <w:bookmarkEnd w:id="62"/>
    </w:p>
    <w:p w:rsidR="000B2AA8" w:rsidRDefault="000B2AA8" w:rsidP="000B2AA8">
      <w:pPr>
        <w:pStyle w:val="Billsubsection"/>
      </w:pPr>
      <w:r>
        <w:t>(1)</w:t>
      </w:r>
      <w:r>
        <w:tab/>
        <w:t>The holder of a licence must pay a forest management charge, being an amount equal to half of the royalty paid to the custom owners of the timber rights.</w:t>
      </w:r>
    </w:p>
    <w:p w:rsidR="000B2AA8" w:rsidRPr="00A51EA7" w:rsidRDefault="000B2AA8" w:rsidP="000B2AA8">
      <w:pPr>
        <w:pStyle w:val="Billsubsection"/>
      </w:pPr>
      <w:r w:rsidRPr="00A51EA7">
        <w:t>(2)</w:t>
      </w:r>
      <w:r w:rsidRPr="00A51EA7">
        <w:tab/>
        <w:t>The Minister may</w:t>
      </w:r>
      <w:r>
        <w:t>,</w:t>
      </w:r>
      <w:r w:rsidRPr="00A51EA7">
        <w:t xml:space="preserve"> by Order, </w:t>
      </w:r>
      <w:r w:rsidR="000B03F1">
        <w:t xml:space="preserve">and </w:t>
      </w:r>
      <w:r w:rsidRPr="00A51EA7">
        <w:t xml:space="preserve">on the application of a licensee and the recommendation of the Director, </w:t>
      </w:r>
      <w:r>
        <w:t xml:space="preserve">increase or </w:t>
      </w:r>
      <w:r w:rsidRPr="00A51EA7">
        <w:t>reduce the licensee’s forest management charge by an amount not exceeding one half of that charge to reflect the degree to which the licensee has complied with the requirements for reforestation.</w:t>
      </w:r>
    </w:p>
    <w:p w:rsidR="00033BF0" w:rsidRPr="00795714" w:rsidRDefault="000B2AA8" w:rsidP="000B2AA8">
      <w:pPr>
        <w:pStyle w:val="Bill-PartHeading"/>
      </w:pPr>
      <w:bookmarkStart w:id="63" w:name="_Toc530917915"/>
      <w:bookmarkStart w:id="64" w:name="_Toc26513859"/>
      <w:r w:rsidRPr="00795714">
        <w:rPr>
          <w:rStyle w:val="charPartText"/>
        </w:rPr>
        <w:lastRenderedPageBreak/>
        <w:t xml:space="preserve">part </w:t>
      </w:r>
      <w:proofErr w:type="gramStart"/>
      <w:r w:rsidRPr="00795714">
        <w:rPr>
          <w:rStyle w:val="charPartText"/>
        </w:rPr>
        <w:t>8</w:t>
      </w:r>
      <w:proofErr w:type="gramEnd"/>
      <w:r w:rsidRPr="00795714">
        <w:rPr>
          <w:rStyle w:val="charPartText"/>
        </w:rPr>
        <w:tab/>
        <w:t>offences</w:t>
      </w:r>
      <w:bookmarkEnd w:id="63"/>
      <w:bookmarkEnd w:id="64"/>
    </w:p>
    <w:p w:rsidR="000B2AA8" w:rsidRPr="00795714" w:rsidRDefault="00795714" w:rsidP="00033BF0">
      <w:pPr>
        <w:pStyle w:val="BlankHeader"/>
      </w:pPr>
      <w:r w:rsidRPr="00795714">
        <w:rPr>
          <w:rStyle w:val="charDivisionText"/>
        </w:rPr>
        <w:t xml:space="preserve"> </w:t>
      </w:r>
    </w:p>
    <w:p w:rsidR="000B2AA8" w:rsidRDefault="000B2AA8" w:rsidP="000B2AA8">
      <w:pPr>
        <w:pStyle w:val="BillSectionheading"/>
      </w:pPr>
      <w:bookmarkStart w:id="65" w:name="_Toc26513860"/>
      <w:r>
        <w:t>4</w:t>
      </w:r>
      <w:r w:rsidR="002E3F02">
        <w:t>4</w:t>
      </w:r>
      <w:r>
        <w:tab/>
        <w:t>Offences</w:t>
      </w:r>
      <w:bookmarkEnd w:id="65"/>
    </w:p>
    <w:p w:rsidR="000B2AA8" w:rsidRDefault="000B2AA8" w:rsidP="000B2AA8">
      <w:pPr>
        <w:pStyle w:val="Billsubsection"/>
      </w:pPr>
      <w:r>
        <w:t>(1)</w:t>
      </w:r>
      <w:r>
        <w:tab/>
        <w:t>Any person who:</w:t>
      </w:r>
    </w:p>
    <w:p w:rsidR="000B2AA8" w:rsidRDefault="000B2AA8" w:rsidP="000B2AA8">
      <w:pPr>
        <w:pStyle w:val="Billparagraphinsubsection"/>
      </w:pPr>
      <w:r>
        <w:t>(a)</w:t>
      </w:r>
      <w:r>
        <w:tab/>
      </w:r>
      <w:proofErr w:type="gramStart"/>
      <w:r>
        <w:t>negotiates</w:t>
      </w:r>
      <w:proofErr w:type="gramEnd"/>
      <w:r>
        <w:t xml:space="preserve"> for </w:t>
      </w:r>
      <w:r w:rsidR="00587F59">
        <w:t>an agreement</w:t>
      </w:r>
      <w:r>
        <w:t xml:space="preserve"> without being a certified owner with respect to those timber rights; or</w:t>
      </w:r>
    </w:p>
    <w:p w:rsidR="000B2AA8" w:rsidRDefault="000B2AA8" w:rsidP="000B2AA8">
      <w:pPr>
        <w:pStyle w:val="Billparagraphinsubsection"/>
      </w:pPr>
      <w:r>
        <w:t>(b)</w:t>
      </w:r>
      <w:r>
        <w:tab/>
      </w:r>
      <w:proofErr w:type="gramStart"/>
      <w:r>
        <w:t>conducts</w:t>
      </w:r>
      <w:proofErr w:type="gramEnd"/>
      <w:r>
        <w:t xml:space="preserve"> a commercial forestry operation without a </w:t>
      </w:r>
      <w:r w:rsidR="00587F59">
        <w:t xml:space="preserve">timber </w:t>
      </w:r>
      <w:r>
        <w:t>licence granted under Part</w:t>
      </w:r>
      <w:r w:rsidR="00795714">
        <w:t> </w:t>
      </w:r>
      <w:r>
        <w:t>5; or</w:t>
      </w:r>
    </w:p>
    <w:p w:rsidR="000B2AA8" w:rsidRDefault="000B2AA8" w:rsidP="000B2AA8">
      <w:pPr>
        <w:pStyle w:val="Billparagraphinsubsection"/>
      </w:pPr>
      <w:r>
        <w:t>(c)</w:t>
      </w:r>
      <w:r>
        <w:tab/>
        <w:t>knowingly or negligently makes a false or misleading statement in respect of any matter he or she is required to declare or report under this Act, or any licence granted under this Act; or</w:t>
      </w:r>
    </w:p>
    <w:p w:rsidR="000B2AA8" w:rsidRDefault="000B2AA8" w:rsidP="000B2AA8">
      <w:pPr>
        <w:pStyle w:val="Billparagraphinsubsection"/>
      </w:pPr>
      <w:r>
        <w:t>(d)</w:t>
      </w:r>
      <w:r>
        <w:tab/>
      </w:r>
      <w:proofErr w:type="gramStart"/>
      <w:r>
        <w:t>imports</w:t>
      </w:r>
      <w:proofErr w:type="gramEnd"/>
      <w:r>
        <w:t xml:space="preserve"> a mobile sawmill without a valid </w:t>
      </w:r>
      <w:r w:rsidR="00587F59">
        <w:t xml:space="preserve">mobile sawmill </w:t>
      </w:r>
      <w:r>
        <w:t>licence; or</w:t>
      </w:r>
    </w:p>
    <w:p w:rsidR="000B2AA8" w:rsidRDefault="000B2AA8" w:rsidP="000B2AA8">
      <w:pPr>
        <w:pStyle w:val="Billparagraphinsubsection"/>
      </w:pPr>
      <w:r>
        <w:t>(e)</w:t>
      </w:r>
      <w:r>
        <w:tab/>
      </w:r>
      <w:proofErr w:type="gramStart"/>
      <w:r>
        <w:t>exports</w:t>
      </w:r>
      <w:proofErr w:type="gramEnd"/>
      <w:r>
        <w:t xml:space="preserve"> forest products in contravention of section</w:t>
      </w:r>
      <w:r w:rsidR="00795714">
        <w:t> </w:t>
      </w:r>
      <w:r>
        <w:t>4</w:t>
      </w:r>
      <w:r w:rsidR="00587F59">
        <w:t>6</w:t>
      </w:r>
      <w:r>
        <w:t>; or</w:t>
      </w:r>
    </w:p>
    <w:p w:rsidR="000B2AA8" w:rsidRDefault="000B2AA8" w:rsidP="000B2AA8">
      <w:pPr>
        <w:pStyle w:val="Billparagraphinsubsection"/>
      </w:pPr>
      <w:r>
        <w:t>(f)</w:t>
      </w:r>
      <w:r>
        <w:tab/>
      </w:r>
      <w:proofErr w:type="gramStart"/>
      <w:r>
        <w:t>exports</w:t>
      </w:r>
      <w:proofErr w:type="gramEnd"/>
      <w:r>
        <w:t xml:space="preserve"> or causes to be exported from Vanuatu any forest products or plant material, other than timber, without the written approval of the Director, </w:t>
      </w:r>
    </w:p>
    <w:p w:rsidR="000B2AA8" w:rsidRDefault="000B2AA8" w:rsidP="000B2AA8">
      <w:pPr>
        <w:pStyle w:val="Billsubsection"/>
      </w:pPr>
      <w:r>
        <w:tab/>
      </w:r>
      <w:proofErr w:type="gramStart"/>
      <w:r>
        <w:t>is</w:t>
      </w:r>
      <w:proofErr w:type="gramEnd"/>
      <w:r>
        <w:t xml:space="preserve"> guilty of an offence punishable on conviction by a fine not exceeding VT 1,000,000 or imprisonment for not more than 12 months, or both.</w:t>
      </w:r>
    </w:p>
    <w:p w:rsidR="000B2AA8" w:rsidRDefault="000B2AA8" w:rsidP="000B2AA8">
      <w:pPr>
        <w:pStyle w:val="Billsubsection"/>
      </w:pPr>
      <w:r>
        <w:t>(2)</w:t>
      </w:r>
      <w:r>
        <w:tab/>
        <w:t>Any person who:</w:t>
      </w:r>
    </w:p>
    <w:p w:rsidR="000B2AA8" w:rsidRDefault="000B2AA8" w:rsidP="000B2AA8">
      <w:pPr>
        <w:pStyle w:val="Billparagraphinsubsection"/>
      </w:pPr>
      <w:r>
        <w:t>(a)</w:t>
      </w:r>
      <w:r>
        <w:tab/>
      </w:r>
      <w:proofErr w:type="gramStart"/>
      <w:r>
        <w:t>fells</w:t>
      </w:r>
      <w:proofErr w:type="gramEnd"/>
      <w:r>
        <w:t xml:space="preserve"> or removes a tree of a protected species in contravention of section</w:t>
      </w:r>
      <w:r w:rsidR="00795714">
        <w:t> </w:t>
      </w:r>
      <w:r>
        <w:t>3</w:t>
      </w:r>
      <w:r w:rsidR="00476C4D">
        <w:t>7</w:t>
      </w:r>
      <w:r>
        <w:t>; or</w:t>
      </w:r>
    </w:p>
    <w:p w:rsidR="000B2AA8" w:rsidRDefault="000B2AA8" w:rsidP="000B2AA8">
      <w:pPr>
        <w:pStyle w:val="Billparagraphinsubsection"/>
      </w:pPr>
      <w:r>
        <w:t>(b)</w:t>
      </w:r>
      <w:r>
        <w:tab/>
      </w:r>
      <w:proofErr w:type="gramStart"/>
      <w:r>
        <w:t>improperly</w:t>
      </w:r>
      <w:proofErr w:type="gramEnd"/>
      <w:r>
        <w:t xml:space="preserve"> influences, hinders or obstructs a member of the </w:t>
      </w:r>
      <w:r w:rsidR="00FD6230">
        <w:t>Committee</w:t>
      </w:r>
      <w:r>
        <w:t xml:space="preserve"> in the performance of his or her duties or the exercise of his or her powers; or</w:t>
      </w:r>
    </w:p>
    <w:p w:rsidR="000B2AA8" w:rsidRDefault="000B2AA8" w:rsidP="000B2AA8">
      <w:pPr>
        <w:pStyle w:val="Billparagraphinsubsection"/>
      </w:pPr>
      <w:r>
        <w:t>(</w:t>
      </w:r>
      <w:proofErr w:type="gramStart"/>
      <w:r>
        <w:t>c</w:t>
      </w:r>
      <w:proofErr w:type="gramEnd"/>
      <w:r>
        <w:t>)</w:t>
      </w:r>
      <w:r>
        <w:tab/>
        <w:t>contravenes the provisions of any Regulation made under section</w:t>
      </w:r>
      <w:r w:rsidR="00795714">
        <w:t> </w:t>
      </w:r>
      <w:r>
        <w:t>5</w:t>
      </w:r>
      <w:r w:rsidR="00476C4D">
        <w:t>4</w:t>
      </w:r>
      <w:r>
        <w:t xml:space="preserve">, </w:t>
      </w:r>
    </w:p>
    <w:p w:rsidR="000B2AA8" w:rsidRDefault="000B2AA8" w:rsidP="000B2AA8">
      <w:pPr>
        <w:pStyle w:val="Billsubsection"/>
      </w:pPr>
      <w:r>
        <w:tab/>
      </w:r>
      <w:proofErr w:type="gramStart"/>
      <w:r>
        <w:t>is</w:t>
      </w:r>
      <w:proofErr w:type="gramEnd"/>
      <w:r>
        <w:t xml:space="preserve"> guilty of an offence punishable on conviction by a fine not exceeding VT 500,000 or imprisonment for not more than 6 months, or both.</w:t>
      </w:r>
    </w:p>
    <w:p w:rsidR="000B2AA8" w:rsidRDefault="000B2AA8" w:rsidP="000B2AA8">
      <w:pPr>
        <w:pStyle w:val="Billsubsection"/>
      </w:pPr>
      <w:r>
        <w:t>(3)</w:t>
      </w:r>
      <w:r>
        <w:tab/>
        <w:t>Any person who:</w:t>
      </w:r>
    </w:p>
    <w:p w:rsidR="000B2AA8" w:rsidRDefault="000B2AA8" w:rsidP="000B2AA8">
      <w:pPr>
        <w:pStyle w:val="Billparagraphinsubsection"/>
      </w:pPr>
      <w:r>
        <w:lastRenderedPageBreak/>
        <w:t>(a)</w:t>
      </w:r>
      <w:r>
        <w:tab/>
      </w:r>
      <w:proofErr w:type="gramStart"/>
      <w:r>
        <w:t>conducts</w:t>
      </w:r>
      <w:proofErr w:type="gramEnd"/>
      <w:r>
        <w:t xml:space="preserve"> logging in contravention of the restrictions on logging in section</w:t>
      </w:r>
      <w:r w:rsidR="00795714">
        <w:t> </w:t>
      </w:r>
      <w:r>
        <w:t>3</w:t>
      </w:r>
      <w:r w:rsidR="00476C4D">
        <w:t>8</w:t>
      </w:r>
      <w:r>
        <w:t>; or</w:t>
      </w:r>
    </w:p>
    <w:p w:rsidR="000B2AA8" w:rsidRDefault="000B2AA8" w:rsidP="000B2AA8">
      <w:pPr>
        <w:pStyle w:val="Billparagraphinsubsection"/>
      </w:pPr>
      <w:r>
        <w:t>(b)</w:t>
      </w:r>
      <w:r>
        <w:tab/>
      </w:r>
      <w:proofErr w:type="gramStart"/>
      <w:r>
        <w:t>in</w:t>
      </w:r>
      <w:proofErr w:type="gramEnd"/>
      <w:r>
        <w:t xml:space="preserve"> any way, directly or indirectly, hinders or obstructs a person in the </w:t>
      </w:r>
      <w:r w:rsidR="00476C4D">
        <w:t xml:space="preserve">performance of a function or the </w:t>
      </w:r>
      <w:r>
        <w:t xml:space="preserve">exercise of </w:t>
      </w:r>
      <w:r w:rsidR="00476C4D">
        <w:t xml:space="preserve">a </w:t>
      </w:r>
      <w:r>
        <w:t>power</w:t>
      </w:r>
      <w:r w:rsidR="00476C4D">
        <w:t xml:space="preserve"> vested on</w:t>
      </w:r>
      <w:r>
        <w:t xml:space="preserve"> him or her by this Act; or</w:t>
      </w:r>
    </w:p>
    <w:p w:rsidR="000B2AA8" w:rsidRDefault="000B2AA8" w:rsidP="000B2AA8">
      <w:pPr>
        <w:pStyle w:val="Billparagraphinsubsection"/>
      </w:pPr>
      <w:r>
        <w:t>(c)</w:t>
      </w:r>
      <w:r>
        <w:tab/>
      </w:r>
      <w:proofErr w:type="gramStart"/>
      <w:r>
        <w:t>collects</w:t>
      </w:r>
      <w:proofErr w:type="gramEnd"/>
      <w:r>
        <w:t xml:space="preserve"> plant or animal specimens (whether dead or alive) from an area without the prior written approval required under section</w:t>
      </w:r>
      <w:r w:rsidR="00795714">
        <w:t> </w:t>
      </w:r>
      <w:r>
        <w:t>5</w:t>
      </w:r>
      <w:r w:rsidR="00476C4D">
        <w:t>2</w:t>
      </w:r>
      <w:r>
        <w:t xml:space="preserve">, </w:t>
      </w:r>
    </w:p>
    <w:p w:rsidR="000B2AA8" w:rsidRDefault="000B2AA8" w:rsidP="000B2AA8">
      <w:pPr>
        <w:pStyle w:val="Billsubsection"/>
      </w:pPr>
      <w:r>
        <w:tab/>
      </w:r>
      <w:proofErr w:type="gramStart"/>
      <w:r>
        <w:t>is</w:t>
      </w:r>
      <w:proofErr w:type="gramEnd"/>
      <w:r>
        <w:t xml:space="preserve"> guilty of an offence punishable on conviction by a fine not exceeding VT 1,000,000 or imprisonment for not more than 6 months, or both.</w:t>
      </w:r>
    </w:p>
    <w:p w:rsidR="000B2AA8" w:rsidRDefault="000B2AA8" w:rsidP="000B2AA8">
      <w:pPr>
        <w:pStyle w:val="Billsubsection"/>
      </w:pPr>
      <w:r>
        <w:t>(4)</w:t>
      </w:r>
      <w:r>
        <w:tab/>
        <w:t xml:space="preserve">In addition to any penalty imposed for an offence under </w:t>
      </w:r>
      <w:r w:rsidR="00795714">
        <w:t>paragraph (</w:t>
      </w:r>
      <w:r>
        <w:t>1</w:t>
      </w:r>
      <w:proofErr w:type="gramStart"/>
      <w:r>
        <w:t>)(</w:t>
      </w:r>
      <w:proofErr w:type="gramEnd"/>
      <w:r>
        <w:t xml:space="preserve">b), (2)(a) or (3)(a), the person convicted: </w:t>
      </w:r>
    </w:p>
    <w:p w:rsidR="000B2AA8" w:rsidRDefault="000B2AA8" w:rsidP="000B2AA8">
      <w:pPr>
        <w:pStyle w:val="Billparagraphinsubsection"/>
      </w:pPr>
      <w:r>
        <w:t>(a)</w:t>
      </w:r>
      <w:r>
        <w:tab/>
        <w:t>must pay to the Director the value as determined by the Court by which the person was convicted</w:t>
      </w:r>
      <w:r w:rsidR="00476C4D">
        <w:t>,</w:t>
      </w:r>
      <w:r>
        <w:t xml:space="preserve"> of any tree in respect of which the offence was committed, and of any damage done in the course of the offence to any land; and</w:t>
      </w:r>
    </w:p>
    <w:p w:rsidR="000B2AA8" w:rsidRDefault="000B2AA8" w:rsidP="000B2AA8">
      <w:pPr>
        <w:pStyle w:val="Billparagraphinsubsection"/>
      </w:pPr>
      <w:r>
        <w:t>(b)</w:t>
      </w:r>
      <w:r>
        <w:tab/>
        <w:t xml:space="preserve">is liable to confiscation of any forest products </w:t>
      </w:r>
      <w:r w:rsidR="00476C4D">
        <w:t xml:space="preserve">which are the </w:t>
      </w:r>
      <w:r>
        <w:t xml:space="preserve">subject </w:t>
      </w:r>
      <w:r w:rsidR="00476C4D">
        <w:t>of</w:t>
      </w:r>
      <w:r>
        <w:t xml:space="preserve"> the offence, and of any vehicle, machinery, tools or other equipment used in connection with </w:t>
      </w:r>
      <w:r w:rsidR="00476C4D">
        <w:t xml:space="preserve">committing </w:t>
      </w:r>
      <w:r>
        <w:t>the offence.</w:t>
      </w:r>
    </w:p>
    <w:p w:rsidR="000B2AA8" w:rsidRDefault="000B2AA8" w:rsidP="000B2AA8">
      <w:pPr>
        <w:pStyle w:val="Billsubsection"/>
      </w:pPr>
      <w:r>
        <w:t>(5)</w:t>
      </w:r>
      <w:r>
        <w:tab/>
      </w:r>
      <w:r w:rsidR="00476C4D">
        <w:t>T</w:t>
      </w:r>
      <w:r>
        <w:t>he Director may:</w:t>
      </w:r>
    </w:p>
    <w:p w:rsidR="000B2AA8" w:rsidRDefault="000B2AA8" w:rsidP="000B2AA8">
      <w:pPr>
        <w:pStyle w:val="Billparagraphinsubsection"/>
      </w:pPr>
      <w:r>
        <w:t>(a)</w:t>
      </w:r>
      <w:r>
        <w:tab/>
        <w:t>pay the amount to the custom owners of t</w:t>
      </w:r>
      <w:r w:rsidR="00476C4D">
        <w:t>he timber rights, provided that</w:t>
      </w:r>
      <w:r>
        <w:t xml:space="preserve"> the custom owners have not been involved in committing the offence in question; or</w:t>
      </w:r>
    </w:p>
    <w:p w:rsidR="000B2AA8" w:rsidRDefault="000B2AA8" w:rsidP="000B2AA8">
      <w:pPr>
        <w:pStyle w:val="Billparagraphinsubsection"/>
        <w:ind w:left="720" w:firstLine="0"/>
      </w:pPr>
      <w:r>
        <w:t>(b)</w:t>
      </w:r>
      <w:r>
        <w:tab/>
      </w:r>
      <w:r w:rsidR="00A234C4">
        <w:t xml:space="preserve"> </w:t>
      </w:r>
      <w:proofErr w:type="gramStart"/>
      <w:r w:rsidR="00A234C4">
        <w:t>pay</w:t>
      </w:r>
      <w:proofErr w:type="gramEnd"/>
      <w:r w:rsidR="00A234C4">
        <w:t xml:space="preserve"> the amount </w:t>
      </w:r>
      <w:r>
        <w:t>into the Forestry Project Fund.</w:t>
      </w:r>
    </w:p>
    <w:p w:rsidR="00033BF0" w:rsidRPr="00795714" w:rsidRDefault="000B2AA8" w:rsidP="000B2AA8">
      <w:pPr>
        <w:pStyle w:val="Bill-PartHeading"/>
      </w:pPr>
      <w:bookmarkStart w:id="66" w:name="_Toc530917917"/>
      <w:bookmarkStart w:id="67" w:name="_Toc26513861"/>
      <w:r w:rsidRPr="00795714">
        <w:rPr>
          <w:rStyle w:val="charPartText"/>
        </w:rPr>
        <w:lastRenderedPageBreak/>
        <w:t>part 9</w:t>
      </w:r>
      <w:r w:rsidRPr="00795714">
        <w:rPr>
          <w:rStyle w:val="charPartText"/>
        </w:rPr>
        <w:tab/>
        <w:t>miscellaneous</w:t>
      </w:r>
      <w:bookmarkEnd w:id="66"/>
      <w:bookmarkEnd w:id="67"/>
    </w:p>
    <w:p w:rsidR="000B2AA8" w:rsidRPr="00795714" w:rsidRDefault="00795714" w:rsidP="00033BF0">
      <w:pPr>
        <w:pStyle w:val="BlankHeader"/>
      </w:pPr>
      <w:r w:rsidRPr="00795714">
        <w:rPr>
          <w:rStyle w:val="charDivisionText"/>
        </w:rPr>
        <w:t xml:space="preserve"> </w:t>
      </w:r>
    </w:p>
    <w:p w:rsidR="000B2AA8" w:rsidRDefault="000B2AA8" w:rsidP="00DB36C6">
      <w:pPr>
        <w:pStyle w:val="BillSectionheading"/>
      </w:pPr>
      <w:bookmarkStart w:id="68" w:name="_Toc26513862"/>
      <w:r>
        <w:t>4</w:t>
      </w:r>
      <w:r w:rsidR="00A234C4">
        <w:t>5</w:t>
      </w:r>
      <w:r>
        <w:tab/>
        <w:t>Appointment of authorised officers</w:t>
      </w:r>
      <w:bookmarkEnd w:id="68"/>
    </w:p>
    <w:p w:rsidR="000B2AA8" w:rsidRDefault="000B2AA8" w:rsidP="00C41546">
      <w:pPr>
        <w:pStyle w:val="Billsubsection"/>
      </w:pPr>
      <w:r>
        <w:t>(1)</w:t>
      </w:r>
      <w:r>
        <w:tab/>
      </w:r>
      <w:r w:rsidRPr="00DB36C6">
        <w:t>The</w:t>
      </w:r>
      <w:r>
        <w:t xml:space="preserve"> </w:t>
      </w:r>
      <w:r w:rsidRPr="00C41546">
        <w:t>Director</w:t>
      </w:r>
      <w:r>
        <w:t xml:space="preserve"> may appoint:</w:t>
      </w:r>
    </w:p>
    <w:p w:rsidR="000B2AA8" w:rsidRPr="00C41546" w:rsidRDefault="000B2AA8" w:rsidP="00C41546">
      <w:pPr>
        <w:pStyle w:val="Billparagraphinsubsection"/>
      </w:pPr>
      <w:r w:rsidRPr="00C41546">
        <w:t>(a)</w:t>
      </w:r>
      <w:r w:rsidRPr="00C41546">
        <w:tab/>
      </w:r>
      <w:proofErr w:type="gramStart"/>
      <w:r w:rsidRPr="00C41546">
        <w:t>a</w:t>
      </w:r>
      <w:proofErr w:type="gramEnd"/>
      <w:r w:rsidRPr="00C41546">
        <w:t xml:space="preserve"> suitably qualified and trained person who is not an officer of the Department; or</w:t>
      </w:r>
    </w:p>
    <w:p w:rsidR="000B2AA8" w:rsidRPr="00C41546" w:rsidRDefault="000B2AA8" w:rsidP="00C41546">
      <w:pPr>
        <w:pStyle w:val="Billparagraphinsubsection"/>
      </w:pPr>
      <w:r w:rsidRPr="00C41546">
        <w:t>(b)</w:t>
      </w:r>
      <w:r w:rsidRPr="00C41546">
        <w:tab/>
      </w:r>
      <w:proofErr w:type="gramStart"/>
      <w:r w:rsidRPr="00C41546">
        <w:t>an</w:t>
      </w:r>
      <w:proofErr w:type="gramEnd"/>
      <w:r w:rsidRPr="00C41546">
        <w:t xml:space="preserve"> officer of the Department; or</w:t>
      </w:r>
    </w:p>
    <w:p w:rsidR="000B2AA8" w:rsidRPr="00C41546" w:rsidRDefault="000B2AA8" w:rsidP="00C41546">
      <w:pPr>
        <w:pStyle w:val="Billparagraphinsubsection"/>
      </w:pPr>
      <w:r w:rsidRPr="00C41546">
        <w:t>(c)</w:t>
      </w:r>
      <w:r w:rsidRPr="00C41546">
        <w:tab/>
      </w:r>
      <w:proofErr w:type="gramStart"/>
      <w:r w:rsidRPr="00C41546">
        <w:t>an</w:t>
      </w:r>
      <w:proofErr w:type="gramEnd"/>
      <w:r w:rsidRPr="00C41546">
        <w:t xml:space="preserve"> officer of  </w:t>
      </w:r>
      <w:r w:rsidR="00DB36C6" w:rsidRPr="00C41546">
        <w:t>an</w:t>
      </w:r>
      <w:r w:rsidRPr="00C41546">
        <w:t>other department; or</w:t>
      </w:r>
    </w:p>
    <w:p w:rsidR="000B2AA8" w:rsidRPr="00C41546" w:rsidRDefault="000B2AA8" w:rsidP="00C41546">
      <w:pPr>
        <w:pStyle w:val="Billparagraphinsubsection"/>
      </w:pPr>
      <w:r w:rsidRPr="00C41546">
        <w:t>(d)</w:t>
      </w:r>
      <w:r w:rsidRPr="00C41546">
        <w:tab/>
      </w:r>
      <w:proofErr w:type="gramStart"/>
      <w:r w:rsidRPr="00C41546">
        <w:t>an</w:t>
      </w:r>
      <w:proofErr w:type="gramEnd"/>
      <w:r w:rsidRPr="00C41546">
        <w:t xml:space="preserve"> officer of a Provincial Government Council,</w:t>
      </w:r>
    </w:p>
    <w:p w:rsidR="000B2AA8" w:rsidRPr="00082363" w:rsidRDefault="000B2AA8" w:rsidP="00C41546">
      <w:pPr>
        <w:pStyle w:val="Billsubsection"/>
        <w:rPr>
          <w:b/>
        </w:rPr>
      </w:pPr>
      <w:r>
        <w:tab/>
      </w:r>
      <w:proofErr w:type="gramStart"/>
      <w:r w:rsidR="006B0F69">
        <w:t>as</w:t>
      </w:r>
      <w:proofErr w:type="gramEnd"/>
      <w:r w:rsidR="006B0F69">
        <w:t xml:space="preserve"> an </w:t>
      </w:r>
      <w:r w:rsidRPr="00082363">
        <w:t>authorised officer to perform any functions or exercise any powers that may be performed or exercised for the purposes of this Act, for a period of time as determined by the Director.</w:t>
      </w:r>
    </w:p>
    <w:p w:rsidR="000B2AA8" w:rsidRDefault="000B2AA8" w:rsidP="00082363">
      <w:pPr>
        <w:pStyle w:val="Billsubsection"/>
      </w:pPr>
      <w:r>
        <w:t>(2)</w:t>
      </w:r>
      <w:r>
        <w:tab/>
        <w:t xml:space="preserve">For </w:t>
      </w:r>
      <w:r w:rsidR="00795714">
        <w:t>paragraphs (</w:t>
      </w:r>
      <w:r w:rsidR="00B34F21">
        <w:t>1</w:t>
      </w:r>
      <w:proofErr w:type="gramStart"/>
      <w:r w:rsidR="00B34F21">
        <w:t>)</w:t>
      </w:r>
      <w:r w:rsidR="00033BF0">
        <w:t>(</w:t>
      </w:r>
      <w:proofErr w:type="gramEnd"/>
      <w:r>
        <w:t xml:space="preserve">c) and (d), the Director must </w:t>
      </w:r>
      <w:r w:rsidR="006B0F69">
        <w:t>obtain</w:t>
      </w:r>
      <w:r>
        <w:t xml:space="preserve"> the approval of the corresponding Director of the other department or Secretary General of the respective Provincial Government Council.</w:t>
      </w:r>
    </w:p>
    <w:p w:rsidR="000B2AA8" w:rsidRDefault="000B2AA8" w:rsidP="00082363">
      <w:pPr>
        <w:pStyle w:val="Billsubsection"/>
      </w:pPr>
      <w:r>
        <w:t>(3)</w:t>
      </w:r>
      <w:r>
        <w:tab/>
        <w:t>The Director is to provide to each authorised officer, an identity card that will provide evidence of the identity of that person and of the appointment of that person as an authorised officer.</w:t>
      </w:r>
    </w:p>
    <w:p w:rsidR="000B2AA8" w:rsidRDefault="000B2AA8" w:rsidP="00082363">
      <w:pPr>
        <w:pStyle w:val="Billsubsection"/>
      </w:pPr>
      <w:r>
        <w:t>(4)</w:t>
      </w:r>
      <w:r>
        <w:tab/>
        <w:t xml:space="preserve">An authorised officer who holds an identity card issued under this section </w:t>
      </w:r>
      <w:proofErr w:type="gramStart"/>
      <w:r>
        <w:t>must, on the termination of his or her appointment, surrender</w:t>
      </w:r>
      <w:proofErr w:type="gramEnd"/>
      <w:r>
        <w:t xml:space="preserve"> the identity card to the Director.</w:t>
      </w:r>
    </w:p>
    <w:p w:rsidR="000B2AA8" w:rsidRDefault="000B2AA8" w:rsidP="00082363">
      <w:pPr>
        <w:pStyle w:val="Billsubsection"/>
      </w:pPr>
      <w:r>
        <w:t>(5)</w:t>
      </w:r>
      <w:r>
        <w:tab/>
      </w:r>
      <w:r w:rsidRPr="00DB36C6">
        <w:t>To</w:t>
      </w:r>
      <w:r>
        <w:t xml:space="preserve"> avoid doubt, a </w:t>
      </w:r>
      <w:r w:rsidRPr="007A5F02">
        <w:rPr>
          <w:b/>
        </w:rPr>
        <w:t>suitable person</w:t>
      </w:r>
      <w:r>
        <w:t xml:space="preserve"> means a person with qualifications and expertise in forestry or related fields.</w:t>
      </w:r>
    </w:p>
    <w:p w:rsidR="000B2AA8" w:rsidRPr="00331A6E" w:rsidRDefault="000B2AA8" w:rsidP="000B2AA8">
      <w:pPr>
        <w:pStyle w:val="BillSectionheading"/>
      </w:pPr>
      <w:bookmarkStart w:id="69" w:name="_Toc26513863"/>
      <w:r w:rsidRPr="00331A6E">
        <w:t>4</w:t>
      </w:r>
      <w:r w:rsidR="00587F59">
        <w:t>6</w:t>
      </w:r>
      <w:r w:rsidRPr="00331A6E">
        <w:tab/>
        <w:t>Export of forest products</w:t>
      </w:r>
      <w:bookmarkEnd w:id="69"/>
    </w:p>
    <w:p w:rsidR="000B2AA8" w:rsidRDefault="000B2AA8" w:rsidP="000B2AA8">
      <w:pPr>
        <w:pStyle w:val="Billsubsection"/>
      </w:pPr>
      <w:r>
        <w:t>(1)</w:t>
      </w:r>
      <w:r>
        <w:tab/>
        <w:t xml:space="preserve">Subject to </w:t>
      </w:r>
      <w:r w:rsidR="00795714">
        <w:t>subsections (</w:t>
      </w:r>
      <w:r>
        <w:t xml:space="preserve">2) and (4), the export of flitches, logs and slabs from Vanuatu </w:t>
      </w:r>
      <w:proofErr w:type="gramStart"/>
      <w:r>
        <w:t>is prohibited</w:t>
      </w:r>
      <w:proofErr w:type="gramEnd"/>
      <w:r>
        <w:t>.</w:t>
      </w:r>
    </w:p>
    <w:p w:rsidR="000B2AA8" w:rsidRDefault="000B2AA8" w:rsidP="000B2AA8">
      <w:pPr>
        <w:pStyle w:val="Billsubsection"/>
        <w:rPr>
          <w:lang w:val="en-US"/>
        </w:rPr>
      </w:pPr>
      <w:r>
        <w:t>(2)</w:t>
      </w:r>
      <w:r>
        <w:tab/>
        <w:t xml:space="preserve">The Minister </w:t>
      </w:r>
      <w:proofErr w:type="gramStart"/>
      <w:r>
        <w:t>may by</w:t>
      </w:r>
      <w:r w:rsidR="00943B06">
        <w:t xml:space="preserve"> an</w:t>
      </w:r>
      <w:r>
        <w:t xml:space="preserve"> order in writing approve</w:t>
      </w:r>
      <w:proofErr w:type="gramEnd"/>
      <w:r>
        <w:t xml:space="preserve"> the export of flitches, logs and slabs </w:t>
      </w:r>
      <w:r>
        <w:rPr>
          <w:lang w:val="en-US"/>
        </w:rPr>
        <w:t>if:</w:t>
      </w:r>
    </w:p>
    <w:p w:rsidR="000B2AA8" w:rsidRDefault="000B2AA8" w:rsidP="000B2AA8">
      <w:pPr>
        <w:pStyle w:val="Billparagraphinsubsection"/>
      </w:pPr>
      <w:r>
        <w:t>(a)</w:t>
      </w:r>
      <w:r>
        <w:tab/>
      </w:r>
      <w:proofErr w:type="gramStart"/>
      <w:r>
        <w:t>the</w:t>
      </w:r>
      <w:proofErr w:type="gramEnd"/>
      <w:r>
        <w:t xml:space="preserve"> Minister is, on the advice of the </w:t>
      </w:r>
      <w:r w:rsidR="00FD6230">
        <w:t>Committee</w:t>
      </w:r>
      <w:r>
        <w:t xml:space="preserve">, satisfied that a special case exists for such export; and </w:t>
      </w:r>
    </w:p>
    <w:p w:rsidR="000B2AA8" w:rsidRDefault="000B2AA8" w:rsidP="000B2AA8">
      <w:pPr>
        <w:pStyle w:val="Billparagraphinsubsection"/>
      </w:pPr>
      <w:r>
        <w:lastRenderedPageBreak/>
        <w:t>(b)</w:t>
      </w:r>
      <w:r>
        <w:tab/>
      </w:r>
      <w:proofErr w:type="gramStart"/>
      <w:r>
        <w:t>the</w:t>
      </w:r>
      <w:proofErr w:type="gramEnd"/>
      <w:r>
        <w:t xml:space="preserve"> Council of Ministers has given its prior approval to the order for export.  </w:t>
      </w:r>
    </w:p>
    <w:p w:rsidR="000B2AA8" w:rsidRDefault="000B2AA8" w:rsidP="000B2AA8">
      <w:pPr>
        <w:pStyle w:val="Billsubsection"/>
      </w:pPr>
      <w:r>
        <w:t>(3)</w:t>
      </w:r>
      <w:r>
        <w:tab/>
        <w:t xml:space="preserve">In deciding whether special case exist under </w:t>
      </w:r>
      <w:r w:rsidR="00795714">
        <w:t>paragraph (</w:t>
      </w:r>
      <w:r>
        <w:t>2</w:t>
      </w:r>
      <w:proofErr w:type="gramStart"/>
      <w:r>
        <w:t>)(</w:t>
      </w:r>
      <w:proofErr w:type="gramEnd"/>
      <w:r>
        <w:t>a), the Minister must consider the following:</w:t>
      </w:r>
    </w:p>
    <w:p w:rsidR="000B2AA8" w:rsidRDefault="000B2AA8" w:rsidP="000B2AA8">
      <w:pPr>
        <w:pStyle w:val="Billparagraphinsubsection"/>
      </w:pPr>
      <w:r>
        <w:t>(a)</w:t>
      </w:r>
      <w:r>
        <w:tab/>
      </w:r>
      <w:proofErr w:type="gramStart"/>
      <w:r>
        <w:t>whether</w:t>
      </w:r>
      <w:proofErr w:type="gramEnd"/>
      <w:r>
        <w:t xml:space="preserve"> a  higher benefit will be gained for the  owners of the timber rights by authorising export of the timber; and</w:t>
      </w:r>
    </w:p>
    <w:p w:rsidR="000B2AA8" w:rsidRDefault="000B2AA8" w:rsidP="000B2AA8">
      <w:pPr>
        <w:pStyle w:val="Billparagraphinsubsection"/>
      </w:pPr>
      <w:r>
        <w:t>(b)</w:t>
      </w:r>
      <w:r>
        <w:tab/>
      </w:r>
      <w:proofErr w:type="gramStart"/>
      <w:r>
        <w:t>whether</w:t>
      </w:r>
      <w:proofErr w:type="gramEnd"/>
      <w:r>
        <w:t xml:space="preserve"> the timber has been harvested from a crop of trees established under any type of lease for forestry purposes.</w:t>
      </w:r>
    </w:p>
    <w:p w:rsidR="000B2AA8" w:rsidRDefault="000B2AA8" w:rsidP="000B2AA8">
      <w:pPr>
        <w:pStyle w:val="Billsubsection"/>
      </w:pPr>
      <w:r>
        <w:t>(4)</w:t>
      </w:r>
      <w:r>
        <w:tab/>
        <w:t xml:space="preserve">An order made under </w:t>
      </w:r>
      <w:r w:rsidR="00795714">
        <w:t>subsection (</w:t>
      </w:r>
      <w:r>
        <w:t xml:space="preserve">2), authorising the export of logs, must not be made </w:t>
      </w:r>
      <w:r w:rsidR="000F1D22">
        <w:t xml:space="preserve">if </w:t>
      </w:r>
      <w:r>
        <w:t>suitable facilities exist in Vanuatu to process the logs.</w:t>
      </w:r>
    </w:p>
    <w:p w:rsidR="000B2AA8" w:rsidRDefault="000B2AA8" w:rsidP="000B2AA8">
      <w:pPr>
        <w:pStyle w:val="Billsubsection"/>
      </w:pPr>
      <w:r>
        <w:t>(5)</w:t>
      </w:r>
      <w:r>
        <w:tab/>
        <w:t xml:space="preserve">The Minister may, by Order, prohibit or restrict the export </w:t>
      </w:r>
      <w:proofErr w:type="gramStart"/>
      <w:r>
        <w:t>of</w:t>
      </w:r>
      <w:proofErr w:type="gramEnd"/>
      <w:r>
        <w:t>:</w:t>
      </w:r>
    </w:p>
    <w:p w:rsidR="000B2AA8" w:rsidRDefault="000B2AA8" w:rsidP="000B2AA8">
      <w:pPr>
        <w:pStyle w:val="Billparagraphinsubsection"/>
      </w:pPr>
      <w:r>
        <w:t>(a)</w:t>
      </w:r>
      <w:r>
        <w:tab/>
      </w:r>
      <w:proofErr w:type="gramStart"/>
      <w:r>
        <w:t>any</w:t>
      </w:r>
      <w:proofErr w:type="gramEnd"/>
      <w:r>
        <w:t xml:space="preserve"> class or type of timber or other forest products; or</w:t>
      </w:r>
    </w:p>
    <w:p w:rsidR="000B2AA8" w:rsidRDefault="000B2AA8" w:rsidP="000B2AA8">
      <w:pPr>
        <w:pStyle w:val="Billparagraphinsubsection"/>
      </w:pPr>
      <w:r>
        <w:t>(b)</w:t>
      </w:r>
      <w:r>
        <w:tab/>
      </w:r>
      <w:proofErr w:type="gramStart"/>
      <w:r>
        <w:t>timber</w:t>
      </w:r>
      <w:proofErr w:type="gramEnd"/>
      <w:r>
        <w:t xml:space="preserve"> or other forest products in any condition.</w:t>
      </w:r>
    </w:p>
    <w:p w:rsidR="000B2AA8" w:rsidRDefault="000B2AA8" w:rsidP="000B2AA8">
      <w:pPr>
        <w:pStyle w:val="Billsubsection"/>
      </w:pPr>
      <w:r>
        <w:t>(6)</w:t>
      </w:r>
      <w:r>
        <w:tab/>
        <w:t xml:space="preserve">The Minister, in making an Order made under </w:t>
      </w:r>
      <w:r w:rsidR="00795714">
        <w:t>subsection (</w:t>
      </w:r>
      <w:r>
        <w:t>5), may prescribe requirements for an export permit.</w:t>
      </w:r>
    </w:p>
    <w:p w:rsidR="000B2AA8" w:rsidRDefault="000B2AA8" w:rsidP="000B2AA8">
      <w:pPr>
        <w:pStyle w:val="Billsubsection"/>
      </w:pPr>
      <w:r>
        <w:t>(7)</w:t>
      </w:r>
      <w:r>
        <w:tab/>
        <w:t xml:space="preserve">In this section, </w:t>
      </w:r>
      <w:r>
        <w:rPr>
          <w:b/>
        </w:rPr>
        <w:t>flitches</w:t>
      </w:r>
      <w:r>
        <w:t>,</w:t>
      </w:r>
      <w:r>
        <w:rPr>
          <w:b/>
        </w:rPr>
        <w:t xml:space="preserve"> logs </w:t>
      </w:r>
      <w:r>
        <w:t xml:space="preserve">and </w:t>
      </w:r>
      <w:r>
        <w:rPr>
          <w:b/>
        </w:rPr>
        <w:t>slabs</w:t>
      </w:r>
      <w:r>
        <w:t xml:space="preserve"> means:</w:t>
      </w:r>
    </w:p>
    <w:p w:rsidR="000B2AA8" w:rsidRDefault="000B2AA8" w:rsidP="000B2AA8">
      <w:pPr>
        <w:pStyle w:val="Billparagraphinsubsection"/>
      </w:pPr>
      <w:r>
        <w:t>(a)</w:t>
      </w:r>
      <w:r>
        <w:tab/>
      </w:r>
      <w:proofErr w:type="gramStart"/>
      <w:r>
        <w:t>any</w:t>
      </w:r>
      <w:proofErr w:type="gramEnd"/>
      <w:r>
        <w:t xml:space="preserve"> timber not processed into plywood or veneer; or </w:t>
      </w:r>
    </w:p>
    <w:p w:rsidR="000B2AA8" w:rsidRDefault="000B2AA8" w:rsidP="000B2AA8">
      <w:pPr>
        <w:pStyle w:val="Billparagraphinsubsection"/>
      </w:pPr>
      <w:r>
        <w:t>(b)</w:t>
      </w:r>
      <w:r>
        <w:tab/>
      </w:r>
      <w:proofErr w:type="spellStart"/>
      <w:proofErr w:type="gramStart"/>
      <w:r>
        <w:t>sawnwood</w:t>
      </w:r>
      <w:proofErr w:type="spellEnd"/>
      <w:proofErr w:type="gramEnd"/>
      <w:r>
        <w:t xml:space="preserve"> of any length, when height or width are more than 153 mm; or</w:t>
      </w:r>
    </w:p>
    <w:p w:rsidR="000B2AA8" w:rsidRDefault="000B2AA8" w:rsidP="000B2AA8">
      <w:pPr>
        <w:pStyle w:val="Billparagraphinsubsection"/>
      </w:pPr>
      <w:r>
        <w:t>(c)</w:t>
      </w:r>
      <w:r>
        <w:tab/>
      </w:r>
      <w:proofErr w:type="spellStart"/>
      <w:proofErr w:type="gramStart"/>
      <w:r>
        <w:t>sawnwood</w:t>
      </w:r>
      <w:proofErr w:type="spellEnd"/>
      <w:proofErr w:type="gramEnd"/>
      <w:r>
        <w:t xml:space="preserve"> of any length and width, provided that the height is below 26 mm; or</w:t>
      </w:r>
    </w:p>
    <w:p w:rsidR="000B2AA8" w:rsidRDefault="000B2AA8" w:rsidP="000B2AA8">
      <w:pPr>
        <w:pStyle w:val="Billparagraphinsubsection"/>
      </w:pPr>
      <w:r>
        <w:t>(d)</w:t>
      </w:r>
      <w:r>
        <w:tab/>
      </w:r>
      <w:proofErr w:type="gramStart"/>
      <w:r>
        <w:t>any</w:t>
      </w:r>
      <w:proofErr w:type="gramEnd"/>
      <w:r>
        <w:t xml:space="preserve"> finished product made therefrom; with the exception of:</w:t>
      </w:r>
    </w:p>
    <w:p w:rsidR="000B2AA8" w:rsidRDefault="000B2AA8" w:rsidP="000B2AA8">
      <w:pPr>
        <w:pStyle w:val="Billsubparagraphinsubsection"/>
      </w:pPr>
      <w:r>
        <w:t>(</w:t>
      </w:r>
      <w:proofErr w:type="spellStart"/>
      <w:r>
        <w:t>i</w:t>
      </w:r>
      <w:proofErr w:type="spellEnd"/>
      <w:r w:rsidRPr="000646C3">
        <w:t>)</w:t>
      </w:r>
      <w:r w:rsidRPr="000646C3">
        <w:tab/>
      </w:r>
      <w:proofErr w:type="gramStart"/>
      <w:r w:rsidRPr="00C00D30">
        <w:t>timber</w:t>
      </w:r>
      <w:proofErr w:type="gramEnd"/>
      <w:r w:rsidRPr="00C00D30">
        <w:t xml:space="preserve"> from the species Cocos </w:t>
      </w:r>
      <w:proofErr w:type="spellStart"/>
      <w:r w:rsidRPr="00C00D30">
        <w:t>nucifera</w:t>
      </w:r>
      <w:proofErr w:type="spellEnd"/>
      <w:r w:rsidRPr="00C00D30">
        <w:t>; and</w:t>
      </w:r>
    </w:p>
    <w:p w:rsidR="000B2AA8" w:rsidRDefault="000B2AA8" w:rsidP="000B2AA8">
      <w:pPr>
        <w:pStyle w:val="Billsubparagraphinsubsection"/>
      </w:pPr>
      <w:r>
        <w:t>(ii</w:t>
      </w:r>
      <w:r w:rsidRPr="000646C3">
        <w:t>)</w:t>
      </w:r>
      <w:r w:rsidRPr="000646C3">
        <w:tab/>
      </w:r>
      <w:proofErr w:type="gramStart"/>
      <w:r w:rsidRPr="000646C3">
        <w:t>timber</w:t>
      </w:r>
      <w:proofErr w:type="gramEnd"/>
      <w:r w:rsidRPr="000646C3">
        <w:t xml:space="preserve"> from the species </w:t>
      </w:r>
      <w:proofErr w:type="spellStart"/>
      <w:r w:rsidRPr="000646C3">
        <w:t>Santalum</w:t>
      </w:r>
      <w:proofErr w:type="spellEnd"/>
      <w:r w:rsidRPr="000646C3">
        <w:t xml:space="preserve"> </w:t>
      </w:r>
      <w:proofErr w:type="spellStart"/>
      <w:r w:rsidRPr="000646C3">
        <w:t>austro-caledonicum</w:t>
      </w:r>
      <w:proofErr w:type="spellEnd"/>
      <w:r w:rsidRPr="000646C3">
        <w:t xml:space="preserve">. </w:t>
      </w:r>
    </w:p>
    <w:p w:rsidR="000B2AA8" w:rsidRDefault="000B2AA8" w:rsidP="000B2AA8">
      <w:pPr>
        <w:pStyle w:val="BillSectionheading"/>
      </w:pPr>
      <w:bookmarkStart w:id="70" w:name="_Toc26513864"/>
      <w:r>
        <w:t>4</w:t>
      </w:r>
      <w:r w:rsidR="006B0F69">
        <w:t>7</w:t>
      </w:r>
      <w:r>
        <w:tab/>
        <w:t>Forfeiture</w:t>
      </w:r>
      <w:bookmarkEnd w:id="70"/>
    </w:p>
    <w:p w:rsidR="000B2AA8" w:rsidRDefault="000B2AA8" w:rsidP="000B2AA8">
      <w:pPr>
        <w:pStyle w:val="Billsection"/>
      </w:pPr>
      <w:r>
        <w:t xml:space="preserve">The Court may order goods to </w:t>
      </w:r>
      <w:proofErr w:type="gramStart"/>
      <w:r>
        <w:t>be forfeited</w:t>
      </w:r>
      <w:proofErr w:type="gramEnd"/>
      <w:r>
        <w:t xml:space="preserve"> for offences committed under section</w:t>
      </w:r>
      <w:r w:rsidR="00795714">
        <w:t> </w:t>
      </w:r>
      <w:r>
        <w:t>4</w:t>
      </w:r>
      <w:r w:rsidR="006B0F69">
        <w:t>4</w:t>
      </w:r>
      <w:r>
        <w:t>.</w:t>
      </w:r>
    </w:p>
    <w:p w:rsidR="000B2AA8" w:rsidRDefault="000B2AA8" w:rsidP="000B2AA8">
      <w:pPr>
        <w:pStyle w:val="BillSectionheading"/>
      </w:pPr>
      <w:bookmarkStart w:id="71" w:name="_Toc26513865"/>
      <w:r>
        <w:lastRenderedPageBreak/>
        <w:t>4</w:t>
      </w:r>
      <w:r w:rsidR="006B0F69">
        <w:t>8</w:t>
      </w:r>
      <w:r>
        <w:tab/>
        <w:t>Inspection</w:t>
      </w:r>
      <w:bookmarkEnd w:id="71"/>
    </w:p>
    <w:p w:rsidR="000B2AA8" w:rsidRDefault="000B2AA8" w:rsidP="000B2AA8">
      <w:pPr>
        <w:pStyle w:val="Billsubsection"/>
      </w:pPr>
      <w:r>
        <w:t>(1)</w:t>
      </w:r>
      <w:r>
        <w:tab/>
        <w:t xml:space="preserve">The Director, a Forest Officer or </w:t>
      </w:r>
      <w:r w:rsidR="006B0F69">
        <w:t xml:space="preserve">an </w:t>
      </w:r>
      <w:r>
        <w:t xml:space="preserve">authorised </w:t>
      </w:r>
      <w:proofErr w:type="gramStart"/>
      <w:r>
        <w:t>officer ,</w:t>
      </w:r>
      <w:proofErr w:type="gramEnd"/>
      <w:r>
        <w:t xml:space="preserve"> may, in the interests of the prevention and investigation of a breach of any provisions of this Act:</w:t>
      </w:r>
    </w:p>
    <w:p w:rsidR="000B2AA8" w:rsidRDefault="000B2AA8" w:rsidP="000B2AA8">
      <w:pPr>
        <w:pStyle w:val="Billparagraphinsubsection"/>
      </w:pPr>
      <w:r>
        <w:t>(a)</w:t>
      </w:r>
      <w:r>
        <w:tab/>
      </w:r>
      <w:proofErr w:type="gramStart"/>
      <w:r>
        <w:t>enter</w:t>
      </w:r>
      <w:proofErr w:type="gramEnd"/>
      <w:r>
        <w:t xml:space="preserve"> and inspect any land; and</w:t>
      </w:r>
    </w:p>
    <w:p w:rsidR="000B2AA8" w:rsidRDefault="000B2AA8" w:rsidP="000B2AA8">
      <w:pPr>
        <w:pStyle w:val="Billparagraphinsubsection"/>
      </w:pPr>
      <w:r>
        <w:t>(b)</w:t>
      </w:r>
      <w:r>
        <w:tab/>
      </w:r>
      <w:proofErr w:type="gramStart"/>
      <w:r>
        <w:t>enter</w:t>
      </w:r>
      <w:proofErr w:type="gramEnd"/>
      <w:r>
        <w:t xml:space="preserve"> any vessel, property or building (other than a private dwelling), and inspect any plant, machinery or equipment, and any records of any description on that vessel or property or in that building; and</w:t>
      </w:r>
    </w:p>
    <w:p w:rsidR="000B2AA8" w:rsidRDefault="000B2AA8" w:rsidP="000B2AA8">
      <w:pPr>
        <w:pStyle w:val="Billparagraphinsubsection"/>
      </w:pPr>
      <w:r>
        <w:t>(c)</w:t>
      </w:r>
      <w:r>
        <w:tab/>
      </w:r>
      <w:proofErr w:type="gramStart"/>
      <w:r>
        <w:t>inspect</w:t>
      </w:r>
      <w:proofErr w:type="gramEnd"/>
      <w:r>
        <w:t xml:space="preserve"> any timber or other forest products, wherever it may be located; and</w:t>
      </w:r>
    </w:p>
    <w:p w:rsidR="000B2AA8" w:rsidRDefault="000B2AA8" w:rsidP="000B2AA8">
      <w:pPr>
        <w:pStyle w:val="Billparagraphinsubsection"/>
      </w:pPr>
      <w:r>
        <w:t>(d)</w:t>
      </w:r>
      <w:r>
        <w:tab/>
      </w:r>
      <w:proofErr w:type="gramStart"/>
      <w:r>
        <w:t>require</w:t>
      </w:r>
      <w:proofErr w:type="gramEnd"/>
      <w:r>
        <w:t xml:space="preserve"> any person to execute a statutory declaration relating to matters within that person's knowledge and control; and </w:t>
      </w:r>
    </w:p>
    <w:p w:rsidR="000B2AA8" w:rsidRDefault="000B2AA8" w:rsidP="000B2AA8">
      <w:pPr>
        <w:pStyle w:val="Billparagraphinsubsection"/>
      </w:pPr>
      <w:r>
        <w:t>(e)</w:t>
      </w:r>
      <w:r>
        <w:tab/>
      </w:r>
      <w:proofErr w:type="gramStart"/>
      <w:r>
        <w:t>enter</w:t>
      </w:r>
      <w:proofErr w:type="gramEnd"/>
      <w:r>
        <w:t xml:space="preserve"> and inspect any area where commercial forestry operations take place.</w:t>
      </w:r>
    </w:p>
    <w:p w:rsidR="000B2AA8" w:rsidRPr="00331A6E" w:rsidRDefault="000B2AA8" w:rsidP="000B2AA8">
      <w:pPr>
        <w:pStyle w:val="Billsubsection"/>
      </w:pPr>
      <w:r w:rsidRPr="00504262">
        <w:t>(2)</w:t>
      </w:r>
      <w:r w:rsidRPr="00504262">
        <w:tab/>
        <w:t xml:space="preserve">For the purpose of this section, </w:t>
      </w:r>
      <w:r w:rsidRPr="000B5282">
        <w:rPr>
          <w:b/>
        </w:rPr>
        <w:t>Forest Officer</w:t>
      </w:r>
      <w:r w:rsidRPr="00504262">
        <w:t xml:space="preserve"> means an officer of the Department of Forests</w:t>
      </w:r>
      <w:r w:rsidR="00943B06">
        <w:t>.</w:t>
      </w:r>
    </w:p>
    <w:p w:rsidR="000B2AA8" w:rsidRDefault="006B0F69" w:rsidP="000B2AA8">
      <w:pPr>
        <w:pStyle w:val="BillSectionheading"/>
      </w:pPr>
      <w:bookmarkStart w:id="72" w:name="_Toc26513866"/>
      <w:r>
        <w:t>49</w:t>
      </w:r>
      <w:r w:rsidR="000B2AA8">
        <w:tab/>
        <w:t>Boundaries</w:t>
      </w:r>
      <w:bookmarkEnd w:id="72"/>
    </w:p>
    <w:p w:rsidR="000B2AA8" w:rsidRDefault="000B2AA8" w:rsidP="000B2AA8">
      <w:pPr>
        <w:pStyle w:val="Billsubsection"/>
      </w:pPr>
      <w:r>
        <w:t>(1)</w:t>
      </w:r>
      <w:r>
        <w:tab/>
        <w:t>If in this Act</w:t>
      </w:r>
      <w:r w:rsidR="00943B06">
        <w:t>,</w:t>
      </w:r>
      <w:r>
        <w:t xml:space="preserve"> provision </w:t>
      </w:r>
      <w:proofErr w:type="gramStart"/>
      <w:r>
        <w:t>is made</w:t>
      </w:r>
      <w:proofErr w:type="gramEnd"/>
      <w:r>
        <w:t xml:space="preserve"> for a boundary to be identified or described in any instrument, it is sufficient for:</w:t>
      </w:r>
    </w:p>
    <w:p w:rsidR="000B2AA8" w:rsidRDefault="000B2AA8" w:rsidP="000B2AA8">
      <w:pPr>
        <w:pStyle w:val="Billparagraphinsubsection"/>
      </w:pPr>
      <w:r>
        <w:t>(a)</w:t>
      </w:r>
      <w:r>
        <w:tab/>
      </w:r>
      <w:proofErr w:type="gramStart"/>
      <w:r>
        <w:t>the</w:t>
      </w:r>
      <w:proofErr w:type="gramEnd"/>
      <w:r>
        <w:t xml:space="preserve"> boundary to be identified on a map or sketch certified by the Director; and</w:t>
      </w:r>
    </w:p>
    <w:p w:rsidR="000B2AA8" w:rsidRDefault="000B2AA8" w:rsidP="000B2AA8">
      <w:pPr>
        <w:pStyle w:val="Billparagraphinsubsection"/>
      </w:pPr>
      <w:r>
        <w:t>(b)</w:t>
      </w:r>
      <w:r>
        <w:tab/>
      </w:r>
      <w:proofErr w:type="gramStart"/>
      <w:r>
        <w:t>a</w:t>
      </w:r>
      <w:proofErr w:type="gramEnd"/>
      <w:r>
        <w:t xml:space="preserve"> reference to that certified map or sketch be made in the instrument.</w:t>
      </w:r>
    </w:p>
    <w:p w:rsidR="000B2AA8" w:rsidRDefault="000B2AA8" w:rsidP="000B2AA8">
      <w:pPr>
        <w:pStyle w:val="Billsubsection"/>
      </w:pPr>
      <w:r>
        <w:t>(2)</w:t>
      </w:r>
      <w:r>
        <w:tab/>
        <w:t>Boundaries need not be surveyed for the purposes of this Act, except where, and to the extent that, the Director regards a survey as necessary to avoid substantial doubt or dispute over the boundary.</w:t>
      </w:r>
    </w:p>
    <w:p w:rsidR="000B2AA8" w:rsidRDefault="006B0F69" w:rsidP="000B2AA8">
      <w:pPr>
        <w:pStyle w:val="BillSectionheading"/>
      </w:pPr>
      <w:bookmarkStart w:id="73" w:name="_Toc26513867"/>
      <w:r>
        <w:t>50</w:t>
      </w:r>
      <w:r w:rsidR="000B2AA8">
        <w:tab/>
        <w:t>Records</w:t>
      </w:r>
      <w:bookmarkEnd w:id="73"/>
      <w:r w:rsidR="000B2AA8">
        <w:t xml:space="preserve"> </w:t>
      </w:r>
    </w:p>
    <w:p w:rsidR="000B2AA8" w:rsidRDefault="000B2AA8" w:rsidP="000B2AA8">
      <w:pPr>
        <w:pStyle w:val="Billsubsection"/>
      </w:pPr>
      <w:r>
        <w:t>(1)</w:t>
      </w:r>
      <w:r>
        <w:tab/>
        <w:t xml:space="preserve">A licensee must keep accurate records, and must submit to the Director, in the manner and at the times required by the Director, reports </w:t>
      </w:r>
      <w:proofErr w:type="gramStart"/>
      <w:r>
        <w:t>of</w:t>
      </w:r>
      <w:proofErr w:type="gramEnd"/>
      <w:r>
        <w:t>:</w:t>
      </w:r>
    </w:p>
    <w:p w:rsidR="000B2AA8" w:rsidRDefault="000B2AA8" w:rsidP="000B2AA8">
      <w:pPr>
        <w:pStyle w:val="Billparagraphinsubsection"/>
      </w:pPr>
      <w:r>
        <w:t>(a)</w:t>
      </w:r>
      <w:r>
        <w:tab/>
      </w:r>
      <w:proofErr w:type="gramStart"/>
      <w:r>
        <w:t>the</w:t>
      </w:r>
      <w:proofErr w:type="gramEnd"/>
      <w:r>
        <w:t xml:space="preserve"> volumes of timber and other forest products harvested; and</w:t>
      </w:r>
    </w:p>
    <w:p w:rsidR="000B2AA8" w:rsidRDefault="000B2AA8" w:rsidP="000B2AA8">
      <w:pPr>
        <w:pStyle w:val="Billparagraphinsubsection"/>
      </w:pPr>
      <w:r>
        <w:lastRenderedPageBreak/>
        <w:t>(b)</w:t>
      </w:r>
      <w:r>
        <w:tab/>
      </w:r>
      <w:proofErr w:type="gramStart"/>
      <w:r>
        <w:t>the</w:t>
      </w:r>
      <w:proofErr w:type="gramEnd"/>
      <w:r>
        <w:t xml:space="preserve"> volumes of timber and other forest products bought or sold, the name and address of the vendor or purchaser, and the prices paid; and</w:t>
      </w:r>
    </w:p>
    <w:p w:rsidR="000B2AA8" w:rsidRDefault="000B2AA8" w:rsidP="000B2AA8">
      <w:pPr>
        <w:pStyle w:val="Billparagraphinsubsection"/>
      </w:pPr>
      <w:r>
        <w:t>(c)</w:t>
      </w:r>
      <w:r>
        <w:tab/>
      </w:r>
      <w:proofErr w:type="gramStart"/>
      <w:r>
        <w:t>the</w:t>
      </w:r>
      <w:proofErr w:type="gramEnd"/>
      <w:r>
        <w:t xml:space="preserve"> quantities of products manufactured in a sawmill and the prices obtained for them; and</w:t>
      </w:r>
    </w:p>
    <w:p w:rsidR="000B2AA8" w:rsidRDefault="000B2AA8" w:rsidP="000B2AA8">
      <w:pPr>
        <w:pStyle w:val="Billparagraphinsubsection"/>
      </w:pPr>
      <w:r>
        <w:t>(d)</w:t>
      </w:r>
      <w:r>
        <w:tab/>
      </w:r>
      <w:proofErr w:type="gramStart"/>
      <w:r>
        <w:t>any</w:t>
      </w:r>
      <w:proofErr w:type="gramEnd"/>
      <w:r>
        <w:t xml:space="preserve"> other statistics or information related to the logging operation conducted by the licensee, or the production or sale of timber and other forest products in, or shipment of timber and other forest products from, Vanuatu.</w:t>
      </w:r>
    </w:p>
    <w:p w:rsidR="000B2AA8" w:rsidRDefault="000B2AA8" w:rsidP="000B2AA8">
      <w:pPr>
        <w:pStyle w:val="Billsubsection"/>
      </w:pPr>
      <w:r>
        <w:t>(2)</w:t>
      </w:r>
      <w:r>
        <w:tab/>
        <w:t>A licence granted under this Act is a matter of public record, and any person, on application to the Director in the prescribed form and upon payment of the prescribed fee, may receive a copy of the licence.</w:t>
      </w:r>
    </w:p>
    <w:p w:rsidR="000B2AA8" w:rsidRPr="00212CB6" w:rsidRDefault="000B2AA8" w:rsidP="000B2AA8">
      <w:pPr>
        <w:pStyle w:val="BillSectionheading"/>
      </w:pPr>
      <w:bookmarkStart w:id="74" w:name="_Toc26513868"/>
      <w:r w:rsidRPr="00212CB6">
        <w:t>5</w:t>
      </w:r>
      <w:r w:rsidR="00381E66">
        <w:t>1</w:t>
      </w:r>
      <w:r w:rsidRPr="00212CB6">
        <w:tab/>
        <w:t>Annual report</w:t>
      </w:r>
      <w:bookmarkEnd w:id="74"/>
    </w:p>
    <w:p w:rsidR="000B2AA8" w:rsidRDefault="000B2AA8" w:rsidP="000B2AA8">
      <w:pPr>
        <w:pStyle w:val="Billsection"/>
      </w:pPr>
      <w:r>
        <w:t xml:space="preserve">The Director </w:t>
      </w:r>
      <w:proofErr w:type="gramStart"/>
      <w:r>
        <w:t>must within 3 months after the end of each financial year furnish</w:t>
      </w:r>
      <w:proofErr w:type="gramEnd"/>
      <w:r>
        <w:t xml:space="preserve"> a report to the Minister relating to the administration of this Act for the preceding year.</w:t>
      </w:r>
    </w:p>
    <w:p w:rsidR="000B2AA8" w:rsidRPr="00212CB6" w:rsidRDefault="000B2AA8" w:rsidP="000B2AA8">
      <w:pPr>
        <w:pStyle w:val="BillSectionheading"/>
      </w:pPr>
      <w:bookmarkStart w:id="75" w:name="_Toc26513869"/>
      <w:r w:rsidRPr="00212CB6">
        <w:t>5</w:t>
      </w:r>
      <w:r w:rsidR="00381E66">
        <w:t>2</w:t>
      </w:r>
      <w:r w:rsidRPr="00212CB6">
        <w:tab/>
        <w:t>Collection of specimens</w:t>
      </w:r>
      <w:bookmarkEnd w:id="75"/>
    </w:p>
    <w:p w:rsidR="000B2AA8" w:rsidRDefault="000B2AA8" w:rsidP="000B2AA8">
      <w:pPr>
        <w:pStyle w:val="Billsubsection"/>
      </w:pPr>
      <w:r>
        <w:t>(1)</w:t>
      </w:r>
      <w:r>
        <w:tab/>
        <w:t xml:space="preserve">A person must not collect plant specimens (whether dead or alive) from a forest area for export or commercial purposes unless that person has obtained the prior written approval of the Director.  </w:t>
      </w:r>
    </w:p>
    <w:p w:rsidR="000B2AA8" w:rsidRDefault="000B2AA8" w:rsidP="000B2AA8">
      <w:pPr>
        <w:pStyle w:val="Billsubsection"/>
      </w:pPr>
      <w:r>
        <w:t>(2)</w:t>
      </w:r>
      <w:r>
        <w:tab/>
        <w:t>A person must not collect a plant or animal specimens (whether dead or alive) from a Forest Protected Area for export or commercial purposes unless the person has obtained the prior written approval of the Director.</w:t>
      </w:r>
    </w:p>
    <w:p w:rsidR="000B2AA8" w:rsidRDefault="000B2AA8" w:rsidP="000B2AA8">
      <w:pPr>
        <w:pStyle w:val="Billsubsection"/>
      </w:pPr>
      <w:r>
        <w:t>(3)</w:t>
      </w:r>
      <w:r>
        <w:tab/>
      </w:r>
      <w:r w:rsidR="00795714">
        <w:t>Subsections (</w:t>
      </w:r>
      <w:r>
        <w:t>1) and (2) does not apply:</w:t>
      </w:r>
    </w:p>
    <w:p w:rsidR="000B2AA8" w:rsidRDefault="000B2AA8" w:rsidP="000B2AA8">
      <w:pPr>
        <w:pStyle w:val="Billparagraphinsubsection"/>
      </w:pPr>
      <w:r>
        <w:t>(a)</w:t>
      </w:r>
      <w:r>
        <w:tab/>
      </w:r>
      <w:proofErr w:type="gramStart"/>
      <w:r>
        <w:t>to</w:t>
      </w:r>
      <w:proofErr w:type="gramEnd"/>
      <w:r>
        <w:t xml:space="preserve"> the custom owners of the area concerned, when acting in accordance with current customary usage; or</w:t>
      </w:r>
    </w:p>
    <w:p w:rsidR="000B2AA8" w:rsidRDefault="000B2AA8" w:rsidP="000B2AA8">
      <w:pPr>
        <w:pStyle w:val="Billparagraphinsubsection"/>
      </w:pPr>
      <w:r>
        <w:t>(b)</w:t>
      </w:r>
      <w:r>
        <w:tab/>
      </w:r>
      <w:proofErr w:type="gramStart"/>
      <w:r>
        <w:t>when</w:t>
      </w:r>
      <w:proofErr w:type="gramEnd"/>
      <w:r>
        <w:t xml:space="preserve"> a permit has been granted under the Environmental Protection and Conservation Act [CAP 283].</w:t>
      </w:r>
    </w:p>
    <w:p w:rsidR="000B2AA8" w:rsidRDefault="000B2AA8" w:rsidP="000B2AA8">
      <w:pPr>
        <w:pStyle w:val="Billsubsection"/>
      </w:pPr>
      <w:r w:rsidRPr="007A5F02">
        <w:t>(4)</w:t>
      </w:r>
      <w:r w:rsidRPr="007A5F02">
        <w:tab/>
      </w:r>
      <w:r w:rsidR="00943B06">
        <w:t xml:space="preserve">For an approval under </w:t>
      </w:r>
      <w:r w:rsidR="00795714">
        <w:t>subsections (</w:t>
      </w:r>
      <w:r w:rsidR="00943B06">
        <w:t xml:space="preserve">1) and (2), the person </w:t>
      </w:r>
      <w:proofErr w:type="gramStart"/>
      <w:r w:rsidR="00943B06">
        <w:t>must, in writing, apply</w:t>
      </w:r>
      <w:proofErr w:type="gramEnd"/>
      <w:r w:rsidR="00943B06">
        <w:t xml:space="preserve"> for the Director’s approval.</w:t>
      </w:r>
    </w:p>
    <w:p w:rsidR="00943B06" w:rsidRDefault="00943B06" w:rsidP="000B2AA8">
      <w:pPr>
        <w:pStyle w:val="Billsubsection"/>
      </w:pPr>
      <w:r>
        <w:t>(5)</w:t>
      </w:r>
      <w:r>
        <w:tab/>
        <w:t xml:space="preserve">An application under </w:t>
      </w:r>
      <w:r w:rsidR="00795714">
        <w:t>subsection (</w:t>
      </w:r>
      <w:r>
        <w:t xml:space="preserve">4) must state the reasons for the application. </w:t>
      </w:r>
    </w:p>
    <w:p w:rsidR="000B2AA8" w:rsidRPr="00212CB6" w:rsidRDefault="000B2AA8" w:rsidP="000B2AA8">
      <w:pPr>
        <w:pStyle w:val="BillSectionheading"/>
      </w:pPr>
      <w:bookmarkStart w:id="76" w:name="_Toc26513870"/>
      <w:r w:rsidRPr="00212CB6">
        <w:lastRenderedPageBreak/>
        <w:t>5</w:t>
      </w:r>
      <w:r w:rsidR="00381E66">
        <w:t>3</w:t>
      </w:r>
      <w:r w:rsidRPr="00212CB6">
        <w:tab/>
        <w:t>Immunity</w:t>
      </w:r>
      <w:bookmarkEnd w:id="76"/>
    </w:p>
    <w:p w:rsidR="000B2AA8" w:rsidRDefault="000B2AA8" w:rsidP="000B2AA8">
      <w:pPr>
        <w:pStyle w:val="Billsubsection"/>
      </w:pPr>
      <w:r>
        <w:t>(1)</w:t>
      </w:r>
      <w:r>
        <w:tab/>
        <w:t xml:space="preserve">A civil or criminal proceedings must not be brought against the Director, Forest officer or authorised officer , for anything done or omitted to be done in good faith by him or her in the execution or purported executions of his or her functions and powers under this Act. </w:t>
      </w:r>
    </w:p>
    <w:p w:rsidR="000B2AA8" w:rsidRDefault="000B2AA8" w:rsidP="000B2AA8">
      <w:pPr>
        <w:pStyle w:val="Billsubsection"/>
      </w:pPr>
      <w:r>
        <w:t>(2)</w:t>
      </w:r>
      <w:r>
        <w:tab/>
      </w:r>
      <w:r w:rsidR="00795714">
        <w:t>Subsection (</w:t>
      </w:r>
      <w:r>
        <w:t>1) does not apply if the Director, Forest officer or authorised officer acted in bad faith in executing his or her functions or powers or in dereliction of his or her functions and powers under this Act.</w:t>
      </w:r>
    </w:p>
    <w:p w:rsidR="000B2AA8" w:rsidRDefault="000B2AA8" w:rsidP="000B2AA8">
      <w:pPr>
        <w:pStyle w:val="BillSectionheading"/>
      </w:pPr>
      <w:bookmarkStart w:id="77" w:name="_Toc26513871"/>
      <w:r>
        <w:t>5</w:t>
      </w:r>
      <w:r w:rsidR="00381E66">
        <w:t>4</w:t>
      </w:r>
      <w:r>
        <w:tab/>
        <w:t>Regulations</w:t>
      </w:r>
      <w:bookmarkEnd w:id="77"/>
    </w:p>
    <w:p w:rsidR="000B2AA8" w:rsidRDefault="000B2AA8" w:rsidP="000B2AA8">
      <w:pPr>
        <w:pStyle w:val="Billsubsection"/>
      </w:pPr>
      <w:r>
        <w:t>(1)</w:t>
      </w:r>
      <w:r>
        <w:tab/>
        <w:t xml:space="preserve">The Minister </w:t>
      </w:r>
      <w:proofErr w:type="gramStart"/>
      <w:r>
        <w:t>may, on the advice of the Director, make</w:t>
      </w:r>
      <w:proofErr w:type="gramEnd"/>
      <w:r>
        <w:t xml:space="preserve"> Regulations not inconsistent with this Act for the purpose of carrying out or giving effect to the provisions of this Act.</w:t>
      </w:r>
    </w:p>
    <w:p w:rsidR="000B2AA8" w:rsidRDefault="000B2AA8" w:rsidP="000B2AA8">
      <w:pPr>
        <w:pStyle w:val="Billsubsection"/>
      </w:pPr>
      <w:r>
        <w:t>(2)</w:t>
      </w:r>
      <w:r>
        <w:tab/>
        <w:t xml:space="preserve">Without limiting the generality of </w:t>
      </w:r>
      <w:r w:rsidR="00795714">
        <w:t>subsection (</w:t>
      </w:r>
      <w:r>
        <w:t>1), the Minister may make Regulations for all or any of the following:</w:t>
      </w:r>
    </w:p>
    <w:p w:rsidR="000B2AA8" w:rsidRDefault="000B2AA8" w:rsidP="000B2AA8">
      <w:pPr>
        <w:pStyle w:val="Billparagraphinsubsection"/>
      </w:pPr>
      <w:r>
        <w:t>(a)</w:t>
      </w:r>
      <w:r>
        <w:tab/>
      </w:r>
      <w:proofErr w:type="gramStart"/>
      <w:r>
        <w:t>a</w:t>
      </w:r>
      <w:proofErr w:type="gramEnd"/>
      <w:r>
        <w:t xml:space="preserve"> Forestry Sector Plan;</w:t>
      </w:r>
    </w:p>
    <w:p w:rsidR="000B2AA8" w:rsidRDefault="000B2AA8" w:rsidP="000B2AA8">
      <w:pPr>
        <w:pStyle w:val="Billparagraphinsubsection"/>
      </w:pPr>
      <w:r>
        <w:t>(b)</w:t>
      </w:r>
      <w:r>
        <w:tab/>
      </w:r>
      <w:proofErr w:type="gramStart"/>
      <w:r>
        <w:t>the</w:t>
      </w:r>
      <w:proofErr w:type="gramEnd"/>
      <w:r>
        <w:t xml:space="preserve"> standards for timber grading;</w:t>
      </w:r>
    </w:p>
    <w:p w:rsidR="000B2AA8" w:rsidRDefault="000B2AA8" w:rsidP="000B2AA8">
      <w:pPr>
        <w:pStyle w:val="Billparagraphinsubsection"/>
      </w:pPr>
      <w:r>
        <w:t>(b)</w:t>
      </w:r>
      <w:r>
        <w:tab/>
      </w:r>
      <w:proofErr w:type="gramStart"/>
      <w:r>
        <w:t>a</w:t>
      </w:r>
      <w:proofErr w:type="gramEnd"/>
      <w:r>
        <w:t xml:space="preserve"> code of practice for timber preservation; </w:t>
      </w:r>
    </w:p>
    <w:p w:rsidR="000B2AA8" w:rsidRDefault="000B2AA8" w:rsidP="000B2AA8">
      <w:pPr>
        <w:pStyle w:val="Billparagraphinsubsection"/>
      </w:pPr>
      <w:r>
        <w:t>(c)</w:t>
      </w:r>
      <w:r>
        <w:tab/>
      </w:r>
      <w:proofErr w:type="gramStart"/>
      <w:r>
        <w:t>the</w:t>
      </w:r>
      <w:proofErr w:type="gramEnd"/>
      <w:r>
        <w:t xml:space="preserve"> establishment of advisory or research bodies, including its functions and duties;</w:t>
      </w:r>
    </w:p>
    <w:p w:rsidR="000B2AA8" w:rsidRDefault="000B2AA8" w:rsidP="000B2AA8">
      <w:pPr>
        <w:pStyle w:val="Billparagraphinsubsection"/>
      </w:pPr>
      <w:r>
        <w:t>(d)</w:t>
      </w:r>
      <w:r>
        <w:tab/>
      </w:r>
      <w:proofErr w:type="gramStart"/>
      <w:r>
        <w:t>the</w:t>
      </w:r>
      <w:proofErr w:type="gramEnd"/>
      <w:r>
        <w:t xml:space="preserve"> management of Forest Protected Areas;</w:t>
      </w:r>
    </w:p>
    <w:p w:rsidR="000B2AA8" w:rsidRDefault="000B2AA8" w:rsidP="000B2AA8">
      <w:pPr>
        <w:pStyle w:val="Billparagraphinsubsection"/>
      </w:pPr>
      <w:r>
        <w:t>(e)</w:t>
      </w:r>
      <w:r>
        <w:tab/>
      </w:r>
      <w:proofErr w:type="gramStart"/>
      <w:r>
        <w:t>the</w:t>
      </w:r>
      <w:proofErr w:type="gramEnd"/>
      <w:r>
        <w:t xml:space="preserve"> minimum log royalties to be paid for different species or grades of log;</w:t>
      </w:r>
    </w:p>
    <w:p w:rsidR="000B2AA8" w:rsidRDefault="000B2AA8" w:rsidP="000B2AA8">
      <w:pPr>
        <w:pStyle w:val="Billparagraphinsubsection"/>
      </w:pPr>
      <w:r>
        <w:t>(f)</w:t>
      </w:r>
      <w:r>
        <w:tab/>
      </w:r>
      <w:proofErr w:type="gramStart"/>
      <w:r>
        <w:t>to</w:t>
      </w:r>
      <w:proofErr w:type="gramEnd"/>
      <w:r>
        <w:t xml:space="preserve"> provide for the registration of mobile sawmills; </w:t>
      </w:r>
    </w:p>
    <w:p w:rsidR="000B2AA8" w:rsidRDefault="000B2AA8" w:rsidP="000B2AA8">
      <w:pPr>
        <w:pStyle w:val="Billparagraphinsubsection"/>
      </w:pPr>
      <w:r>
        <w:t>(g)</w:t>
      </w:r>
      <w:r>
        <w:tab/>
      </w:r>
      <w:proofErr w:type="gramStart"/>
      <w:r>
        <w:t>to</w:t>
      </w:r>
      <w:proofErr w:type="gramEnd"/>
      <w:r>
        <w:t xml:space="preserve"> ban or restrict the importation or sale of mobile sawmills, to or within Vanuatu or any part of Vanuatu;</w:t>
      </w:r>
    </w:p>
    <w:p w:rsidR="000B2AA8" w:rsidRDefault="000B2AA8" w:rsidP="000B2AA8">
      <w:pPr>
        <w:pStyle w:val="Billparagraphinsubsection"/>
      </w:pPr>
      <w:r>
        <w:t>(h)</w:t>
      </w:r>
      <w:r>
        <w:tab/>
      </w:r>
      <w:proofErr w:type="gramStart"/>
      <w:r>
        <w:t>to</w:t>
      </w:r>
      <w:proofErr w:type="gramEnd"/>
      <w:r>
        <w:t xml:space="preserve"> limit the number of mobile sawmill licences which may be granted to operate in Vanuatu or any part of Vanuatu;</w:t>
      </w:r>
    </w:p>
    <w:p w:rsidR="000B2AA8" w:rsidRDefault="000B2AA8" w:rsidP="000B2AA8">
      <w:pPr>
        <w:pStyle w:val="Billparagraphinsubsection"/>
      </w:pPr>
      <w:r>
        <w:t>(</w:t>
      </w:r>
      <w:proofErr w:type="spellStart"/>
      <w:r>
        <w:t>i</w:t>
      </w:r>
      <w:proofErr w:type="spellEnd"/>
      <w:r>
        <w:t>)</w:t>
      </w:r>
      <w:r>
        <w:tab/>
      </w:r>
      <w:proofErr w:type="gramStart"/>
      <w:r>
        <w:t>vary</w:t>
      </w:r>
      <w:proofErr w:type="gramEnd"/>
      <w:r>
        <w:t xml:space="preserve"> the sandalwood harvesting season; </w:t>
      </w:r>
    </w:p>
    <w:p w:rsidR="000B2AA8" w:rsidRDefault="000B2AA8" w:rsidP="000B2AA8">
      <w:pPr>
        <w:pStyle w:val="Billparagraphinsubsection"/>
      </w:pPr>
      <w:r>
        <w:t>(j)</w:t>
      </w:r>
      <w:r>
        <w:tab/>
      </w:r>
      <w:proofErr w:type="gramStart"/>
      <w:r>
        <w:t>specify</w:t>
      </w:r>
      <w:proofErr w:type="gramEnd"/>
      <w:r>
        <w:t xml:space="preserve"> the maximum quantity of sandalwood that can be harvested in any year; </w:t>
      </w:r>
    </w:p>
    <w:p w:rsidR="000B2AA8" w:rsidRDefault="000B2AA8" w:rsidP="000B2AA8">
      <w:pPr>
        <w:pStyle w:val="Billparagraphinsubsection"/>
      </w:pPr>
      <w:r>
        <w:lastRenderedPageBreak/>
        <w:t>(k)</w:t>
      </w:r>
      <w:r>
        <w:tab/>
      </w:r>
      <w:proofErr w:type="gramStart"/>
      <w:r>
        <w:t>establish</w:t>
      </w:r>
      <w:proofErr w:type="gramEnd"/>
      <w:r>
        <w:t xml:space="preserve"> minimum prices for various grades of sandalwood; </w:t>
      </w:r>
    </w:p>
    <w:p w:rsidR="000B2AA8" w:rsidRDefault="000B2AA8" w:rsidP="000B2AA8">
      <w:pPr>
        <w:pStyle w:val="Billparagraphinsubsection"/>
      </w:pPr>
      <w:r>
        <w:t>(l)</w:t>
      </w:r>
      <w:r>
        <w:tab/>
      </w:r>
      <w:proofErr w:type="gramStart"/>
      <w:r>
        <w:t>prohibit</w:t>
      </w:r>
      <w:proofErr w:type="gramEnd"/>
      <w:r>
        <w:t xml:space="preserve">, restrict or regulate the felling of sandalwood; </w:t>
      </w:r>
    </w:p>
    <w:p w:rsidR="000B2AA8" w:rsidRDefault="000B2AA8" w:rsidP="000B2AA8">
      <w:pPr>
        <w:pStyle w:val="Billparagraphinsubsection"/>
      </w:pPr>
      <w:r>
        <w:t>(m)</w:t>
      </w:r>
      <w:r>
        <w:tab/>
      </w:r>
      <w:proofErr w:type="gramStart"/>
      <w:r>
        <w:t>prohibit</w:t>
      </w:r>
      <w:proofErr w:type="gramEnd"/>
      <w:r>
        <w:t>, restrict or regulate the export of sandalwood;</w:t>
      </w:r>
    </w:p>
    <w:p w:rsidR="000B2AA8" w:rsidRDefault="000B2AA8" w:rsidP="000B2AA8">
      <w:pPr>
        <w:pStyle w:val="Billparagraphinsubsection"/>
      </w:pPr>
      <w:r>
        <w:t>(n)</w:t>
      </w:r>
      <w:r>
        <w:tab/>
      </w:r>
      <w:proofErr w:type="gramStart"/>
      <w:r>
        <w:t>conditions</w:t>
      </w:r>
      <w:proofErr w:type="gramEnd"/>
      <w:r>
        <w:t xml:space="preserve"> to restrict or prohibit the importation of forests products;</w:t>
      </w:r>
    </w:p>
    <w:p w:rsidR="000B2AA8" w:rsidRDefault="000B2AA8" w:rsidP="000B2AA8">
      <w:pPr>
        <w:pStyle w:val="Billparagraphinsubsection"/>
      </w:pPr>
      <w:r>
        <w:t>(o)</w:t>
      </w:r>
      <w:r>
        <w:tab/>
      </w:r>
      <w:proofErr w:type="gramStart"/>
      <w:r w:rsidRPr="00F139C5">
        <w:t>to</w:t>
      </w:r>
      <w:proofErr w:type="gramEnd"/>
      <w:r w:rsidRPr="00F139C5">
        <w:t xml:space="preserve"> restrict or prohibit t</w:t>
      </w:r>
      <w:r w:rsidRPr="00861224">
        <w:t>he importation of specified forestry products</w:t>
      </w:r>
      <w:r>
        <w:t>;</w:t>
      </w:r>
    </w:p>
    <w:p w:rsidR="00A7035B" w:rsidRDefault="00A7035B" w:rsidP="000B2AA8">
      <w:pPr>
        <w:pStyle w:val="Billparagraphinsubsection"/>
      </w:pPr>
      <w:r>
        <w:t>(p)</w:t>
      </w:r>
      <w:r>
        <w:tab/>
      </w:r>
      <w:proofErr w:type="gramStart"/>
      <w:r>
        <w:t>the</w:t>
      </w:r>
      <w:proofErr w:type="gramEnd"/>
      <w:r>
        <w:t xml:space="preserve"> requirements for the importation of sawn timber and wood products;</w:t>
      </w:r>
    </w:p>
    <w:p w:rsidR="00943B06" w:rsidRDefault="00943B06" w:rsidP="000B2AA8">
      <w:pPr>
        <w:pStyle w:val="Billparagraphinsubsection"/>
      </w:pPr>
      <w:r>
        <w:t>(q)</w:t>
      </w:r>
      <w:r>
        <w:tab/>
      </w:r>
      <w:proofErr w:type="gramStart"/>
      <w:r>
        <w:t>to</w:t>
      </w:r>
      <w:proofErr w:type="gramEnd"/>
      <w:r>
        <w:t xml:space="preserve"> provide for a register of chainsaws;</w:t>
      </w:r>
    </w:p>
    <w:p w:rsidR="000B2AA8" w:rsidRDefault="000B2AA8" w:rsidP="000B2AA8">
      <w:pPr>
        <w:pStyle w:val="Billparagraphinsubsection"/>
      </w:pPr>
      <w:r>
        <w:t>(</w:t>
      </w:r>
      <w:r w:rsidR="00943B06">
        <w:t>r</w:t>
      </w:r>
      <w:r>
        <w:t>)</w:t>
      </w:r>
      <w:r>
        <w:tab/>
      </w:r>
      <w:proofErr w:type="gramStart"/>
      <w:r>
        <w:t>any</w:t>
      </w:r>
      <w:proofErr w:type="gramEnd"/>
      <w:r>
        <w:t xml:space="preserve"> other matter required to be prescribed under this Act.</w:t>
      </w:r>
    </w:p>
    <w:p w:rsidR="000B2AA8" w:rsidRDefault="000B2AA8" w:rsidP="000B2AA8">
      <w:pPr>
        <w:pStyle w:val="BillSectionheading"/>
      </w:pPr>
      <w:bookmarkStart w:id="78" w:name="_Toc26513872"/>
      <w:r>
        <w:t>5</w:t>
      </w:r>
      <w:r w:rsidR="00381E66">
        <w:t>5</w:t>
      </w:r>
      <w:r>
        <w:tab/>
        <w:t>Repeal</w:t>
      </w:r>
      <w:bookmarkEnd w:id="78"/>
    </w:p>
    <w:p w:rsidR="000B2AA8" w:rsidRDefault="000B2AA8" w:rsidP="000B2AA8">
      <w:pPr>
        <w:pStyle w:val="Billsection"/>
      </w:pPr>
      <w:r>
        <w:t xml:space="preserve">The Forestry Act [CAP 276] </w:t>
      </w:r>
      <w:proofErr w:type="gramStart"/>
      <w:r>
        <w:t>is repealed</w:t>
      </w:r>
      <w:proofErr w:type="gramEnd"/>
      <w:r>
        <w:t>.</w:t>
      </w:r>
    </w:p>
    <w:p w:rsidR="000B2AA8" w:rsidRDefault="000B2AA8" w:rsidP="000B2AA8">
      <w:pPr>
        <w:pStyle w:val="BillSectionheading"/>
      </w:pPr>
      <w:bookmarkStart w:id="79" w:name="_Toc26513873"/>
      <w:proofErr w:type="gramStart"/>
      <w:r>
        <w:t>5</w:t>
      </w:r>
      <w:r w:rsidR="00381E66">
        <w:t>6</w:t>
      </w:r>
      <w:proofErr w:type="gramEnd"/>
      <w:r>
        <w:tab/>
        <w:t>Transitional and Savings provision</w:t>
      </w:r>
      <w:bookmarkEnd w:id="79"/>
    </w:p>
    <w:p w:rsidR="000B2AA8" w:rsidRDefault="000B2AA8" w:rsidP="000B2AA8">
      <w:pPr>
        <w:pStyle w:val="Billsubsection"/>
      </w:pPr>
      <w:r>
        <w:t>(1)</w:t>
      </w:r>
      <w:r>
        <w:tab/>
        <w:t xml:space="preserve">Any act or thing done in the name of the Forests Board before the commencement of this </w:t>
      </w:r>
      <w:proofErr w:type="gramStart"/>
      <w:r>
        <w:t>Act,</w:t>
      </w:r>
      <w:proofErr w:type="gramEnd"/>
      <w:r>
        <w:t xml:space="preserve"> is taken to have been done in the name of the Forestry Development Committee.</w:t>
      </w:r>
    </w:p>
    <w:p w:rsidR="000B2AA8" w:rsidRDefault="000B2AA8" w:rsidP="000B2AA8">
      <w:pPr>
        <w:pStyle w:val="Billsubsection"/>
      </w:pPr>
      <w:r>
        <w:t>(2)</w:t>
      </w:r>
      <w:r>
        <w:tab/>
        <w:t xml:space="preserve">Any Regulations, Orders or Instruments made under the Forestry Act [CAP 276] before the commencement of this Act continues to have legal effect under this Act, on or after the commencement of this Act, until such time it </w:t>
      </w:r>
      <w:proofErr w:type="gramStart"/>
      <w:r>
        <w:t>is amended or cancelled by this Act</w:t>
      </w:r>
      <w:proofErr w:type="gramEnd"/>
      <w:r>
        <w:t xml:space="preserve">. </w:t>
      </w:r>
    </w:p>
    <w:p w:rsidR="00DD024A" w:rsidRPr="00DD024A" w:rsidRDefault="00DD024A" w:rsidP="00DD024A">
      <w:pPr>
        <w:pStyle w:val="Billsubsection"/>
      </w:pPr>
      <w:r w:rsidRPr="00DD024A">
        <w:t>(3)</w:t>
      </w:r>
      <w:r w:rsidRPr="00DD024A">
        <w:tab/>
      </w:r>
      <w:r w:rsidRPr="00472195">
        <w:t xml:space="preserve">This Act </w:t>
      </w:r>
      <w:proofErr w:type="gramStart"/>
      <w:r w:rsidRPr="00472195">
        <w:t>does not in any way limit</w:t>
      </w:r>
      <w:proofErr w:type="gramEnd"/>
      <w:r w:rsidRPr="00472195">
        <w:t xml:space="preserve"> the Forestry Rights Registration and Timber Harvest Guarantee Act </w:t>
      </w:r>
      <w:r w:rsidRPr="00DD024A">
        <w:t>[C</w:t>
      </w:r>
      <w:r>
        <w:t>AP</w:t>
      </w:r>
      <w:r w:rsidRPr="00472195">
        <w:t xml:space="preserve"> 265]</w:t>
      </w:r>
      <w:r>
        <w:t>.</w:t>
      </w:r>
    </w:p>
    <w:p w:rsidR="000B2AA8" w:rsidRDefault="000B2AA8" w:rsidP="000B2AA8">
      <w:pPr>
        <w:pStyle w:val="BillSectionheading"/>
      </w:pPr>
      <w:bookmarkStart w:id="80" w:name="_Toc26513874"/>
      <w:r>
        <w:t>5</w:t>
      </w:r>
      <w:r w:rsidR="00381E66">
        <w:t>7</w:t>
      </w:r>
      <w:r>
        <w:tab/>
        <w:t>Commencement</w:t>
      </w:r>
      <w:bookmarkEnd w:id="80"/>
    </w:p>
    <w:p w:rsidR="00E52975" w:rsidRPr="00F2359D" w:rsidRDefault="000B2AA8" w:rsidP="000B2AA8">
      <w:pPr>
        <w:pStyle w:val="Billsubsection"/>
      </w:pPr>
      <w:r>
        <w:t xml:space="preserve">This Act commences on the day on which it </w:t>
      </w:r>
      <w:proofErr w:type="gramStart"/>
      <w:r>
        <w:t>is published</w:t>
      </w:r>
      <w:proofErr w:type="gramEnd"/>
      <w:r>
        <w:t xml:space="preserve"> in the Gazette.</w:t>
      </w:r>
    </w:p>
    <w:sectPr w:rsidR="00E52975" w:rsidRPr="00F2359D" w:rsidSect="00795714">
      <w:headerReference w:type="default" r:id="rId14"/>
      <w:footerReference w:type="default" r:id="rId15"/>
      <w:headerReference w:type="first" r:id="rId16"/>
      <w:footerReference w:type="first" r:id="rId17"/>
      <w:pgSz w:w="11907" w:h="16840" w:code="9"/>
      <w:pgMar w:top="1417" w:right="1984" w:bottom="1417" w:left="1984" w:header="1417" w:footer="141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B1" w:rsidRDefault="00B75FB1">
      <w:r>
        <w:separator/>
      </w:r>
    </w:p>
  </w:endnote>
  <w:endnote w:type="continuationSeparator" w:id="0">
    <w:p w:rsidR="00B75FB1" w:rsidRDefault="00B7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B1" w:rsidRDefault="00B75FB1">
    <w:pPr>
      <w:framePr w:wrap="around" w:vAnchor="text" w:hAnchor="margin" w:xAlign="right" w:y="1"/>
    </w:pPr>
    <w:r>
      <w:fldChar w:fldCharType="begin"/>
    </w:r>
    <w:r>
      <w:instrText xml:space="preserve">PAGE  </w:instrText>
    </w:r>
    <w:r>
      <w:fldChar w:fldCharType="separate"/>
    </w:r>
    <w:r>
      <w:rPr>
        <w:noProof/>
      </w:rPr>
      <w:t>2</w:t>
    </w:r>
    <w:r>
      <w:fldChar w:fldCharType="end"/>
    </w:r>
  </w:p>
  <w:p w:rsidR="00B75FB1" w:rsidRDefault="00B75FB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Default="00795714" w:rsidP="00795714">
    <w:pPr>
      <w:pStyle w:val="Footer"/>
      <w:pBdr>
        <w:top w:val="single" w:sz="4" w:space="1" w:color="auto"/>
      </w:pBdr>
    </w:pPr>
    <w:r>
      <w:rPr>
        <w:i/>
      </w:rPr>
      <w:fldChar w:fldCharType="begin"/>
    </w:r>
    <w:r>
      <w:rPr>
        <w:i/>
      </w:rPr>
      <w:instrText xml:space="preserve"> DOCPROPERTY ActTitle </w:instrText>
    </w:r>
    <w:r>
      <w:rPr>
        <w:i/>
      </w:rPr>
      <w:fldChar w:fldCharType="separate"/>
    </w:r>
    <w:r>
      <w:rPr>
        <w:i/>
      </w:rPr>
      <w:t>Forestry Act No. 31 of 2019</w:t>
    </w:r>
    <w:r>
      <w:rPr>
        <w:i/>
      </w:rPr>
      <w:fldChar w:fldCharType="end"/>
    </w:r>
    <w:r>
      <w:tab/>
    </w:r>
    <w:r>
      <w:rPr>
        <w:sz w:val="24"/>
      </w:rPr>
      <w:fldChar w:fldCharType="begin"/>
    </w:r>
    <w:r>
      <w:rPr>
        <w:sz w:val="24"/>
      </w:rPr>
      <w:instrText xml:space="preserve"> PAGE </w:instrText>
    </w:r>
    <w:r>
      <w:rPr>
        <w:sz w:val="24"/>
      </w:rPr>
      <w:fldChar w:fldCharType="separate"/>
    </w:r>
    <w:r w:rsidR="00B07F38">
      <w:rPr>
        <w:noProof/>
        <w:sz w:val="24"/>
      </w:rPr>
      <w:t>3</w:t>
    </w:r>
    <w:r>
      <w:rPr>
        <w:sz w:val="24"/>
      </w:rPr>
      <w:fldChar w:fldCharType="end"/>
    </w:r>
  </w:p>
  <w:p w:rsidR="00795714" w:rsidRPr="00795714" w:rsidRDefault="00795714" w:rsidP="0079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Default="00795714" w:rsidP="00795714">
    <w:pPr>
      <w:pStyle w:val="Footer"/>
      <w:pBdr>
        <w:top w:val="single" w:sz="4" w:space="1" w:color="auto"/>
      </w:pBdr>
    </w:pPr>
    <w:r>
      <w:rPr>
        <w:i/>
      </w:rPr>
      <w:fldChar w:fldCharType="begin"/>
    </w:r>
    <w:r>
      <w:rPr>
        <w:i/>
      </w:rPr>
      <w:instrText xml:space="preserve"> DOCPROPERTY ActTitle </w:instrText>
    </w:r>
    <w:r>
      <w:rPr>
        <w:i/>
      </w:rPr>
      <w:fldChar w:fldCharType="separate"/>
    </w:r>
    <w:r>
      <w:rPr>
        <w:i/>
      </w:rPr>
      <w:t>Forestry Act No. 31 of 2019</w:t>
    </w:r>
    <w:r>
      <w:rPr>
        <w:i/>
      </w:rPr>
      <w:fldChar w:fldCharType="end"/>
    </w:r>
    <w:r>
      <w:tab/>
    </w:r>
    <w:r>
      <w:rPr>
        <w:sz w:val="24"/>
      </w:rPr>
      <w:fldChar w:fldCharType="begin"/>
    </w:r>
    <w:r>
      <w:rPr>
        <w:sz w:val="24"/>
      </w:rPr>
      <w:instrText xml:space="preserve"> PAGE </w:instrText>
    </w:r>
    <w:r>
      <w:rPr>
        <w:sz w:val="24"/>
      </w:rPr>
      <w:fldChar w:fldCharType="separate"/>
    </w:r>
    <w:r w:rsidR="00881126">
      <w:rPr>
        <w:noProof/>
        <w:sz w:val="24"/>
      </w:rPr>
      <w:t>1</w:t>
    </w:r>
    <w:r>
      <w:rPr>
        <w:sz w:val="24"/>
      </w:rPr>
      <w:fldChar w:fldCharType="end"/>
    </w:r>
  </w:p>
  <w:p w:rsidR="00795714" w:rsidRPr="00795714" w:rsidRDefault="00795714" w:rsidP="007957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Default="00795714" w:rsidP="00795714">
    <w:pPr>
      <w:pStyle w:val="Footer"/>
      <w:pBdr>
        <w:top w:val="single" w:sz="4" w:space="1" w:color="auto"/>
      </w:pBdr>
    </w:pPr>
    <w:r>
      <w:rPr>
        <w:i/>
      </w:rPr>
      <w:fldChar w:fldCharType="begin"/>
    </w:r>
    <w:r>
      <w:rPr>
        <w:i/>
      </w:rPr>
      <w:instrText xml:space="preserve"> DOCPROPERTY ActTitle </w:instrText>
    </w:r>
    <w:r>
      <w:rPr>
        <w:i/>
      </w:rPr>
      <w:fldChar w:fldCharType="separate"/>
    </w:r>
    <w:r>
      <w:rPr>
        <w:i/>
      </w:rPr>
      <w:t>Forestry Act No. 31 of 2019</w:t>
    </w:r>
    <w:r>
      <w:rPr>
        <w:i/>
      </w:rPr>
      <w:fldChar w:fldCharType="end"/>
    </w:r>
    <w:r>
      <w:tab/>
    </w:r>
    <w:r>
      <w:rPr>
        <w:sz w:val="24"/>
      </w:rPr>
      <w:fldChar w:fldCharType="begin"/>
    </w:r>
    <w:r>
      <w:rPr>
        <w:sz w:val="24"/>
      </w:rPr>
      <w:instrText xml:space="preserve"> PAGE </w:instrText>
    </w:r>
    <w:r>
      <w:rPr>
        <w:sz w:val="24"/>
      </w:rPr>
      <w:fldChar w:fldCharType="separate"/>
    </w:r>
    <w:r w:rsidR="00B07F38">
      <w:rPr>
        <w:noProof/>
        <w:sz w:val="24"/>
      </w:rPr>
      <w:t>20</w:t>
    </w:r>
    <w:r>
      <w:rPr>
        <w:sz w:val="24"/>
      </w:rPr>
      <w:fldChar w:fldCharType="end"/>
    </w:r>
  </w:p>
  <w:p w:rsidR="00795714" w:rsidRPr="00795714" w:rsidRDefault="00795714" w:rsidP="007957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Default="00795714" w:rsidP="00795714">
    <w:pPr>
      <w:pStyle w:val="Footer"/>
      <w:pBdr>
        <w:top w:val="single" w:sz="4" w:space="1" w:color="auto"/>
      </w:pBdr>
    </w:pPr>
    <w:r>
      <w:rPr>
        <w:i/>
      </w:rPr>
      <w:fldChar w:fldCharType="begin"/>
    </w:r>
    <w:r>
      <w:rPr>
        <w:i/>
      </w:rPr>
      <w:instrText xml:space="preserve"> DOCPROPERTY ActTitle </w:instrText>
    </w:r>
    <w:r>
      <w:rPr>
        <w:i/>
      </w:rPr>
      <w:fldChar w:fldCharType="separate"/>
    </w:r>
    <w:r>
      <w:rPr>
        <w:i/>
      </w:rPr>
      <w:t>Forestry Act No. 31 of 2019</w:t>
    </w:r>
    <w:r>
      <w:rPr>
        <w:i/>
      </w:rPr>
      <w:fldChar w:fldCharType="end"/>
    </w:r>
    <w:r>
      <w:tab/>
    </w:r>
    <w:r>
      <w:rPr>
        <w:sz w:val="24"/>
      </w:rPr>
      <w:fldChar w:fldCharType="begin"/>
    </w:r>
    <w:r>
      <w:rPr>
        <w:sz w:val="24"/>
      </w:rPr>
      <w:instrText xml:space="preserve"> PAGE </w:instrText>
    </w:r>
    <w:r>
      <w:rPr>
        <w:sz w:val="24"/>
      </w:rPr>
      <w:fldChar w:fldCharType="separate"/>
    </w:r>
    <w:r w:rsidR="00881126">
      <w:rPr>
        <w:noProof/>
        <w:sz w:val="24"/>
      </w:rPr>
      <w:t>4</w:t>
    </w:r>
    <w:r>
      <w:rPr>
        <w:sz w:val="24"/>
      </w:rPr>
      <w:fldChar w:fldCharType="end"/>
    </w:r>
  </w:p>
  <w:p w:rsidR="00795714" w:rsidRPr="00795714" w:rsidRDefault="00795714" w:rsidP="0079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B1" w:rsidRDefault="00B75FB1">
      <w:r>
        <w:separator/>
      </w:r>
    </w:p>
  </w:footnote>
  <w:footnote w:type="continuationSeparator" w:id="0">
    <w:p w:rsidR="00B75FB1" w:rsidRDefault="00B7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Default="0079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Pr="00795714" w:rsidRDefault="00795714" w:rsidP="0079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14" w:rsidRPr="00795714" w:rsidRDefault="00795714" w:rsidP="007957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B1" w:rsidRDefault="00795714" w:rsidP="00795714">
    <w:pPr>
      <w:pStyle w:val="Header"/>
    </w:pPr>
    <w:r>
      <w:fldChar w:fldCharType="begin"/>
    </w:r>
    <w:r>
      <w:instrText xml:space="preserve"> STYLEREF  charChapterText </w:instrText>
    </w:r>
    <w:r>
      <w:fldChar w:fldCharType="end"/>
    </w:r>
  </w:p>
  <w:p w:rsidR="00795714" w:rsidRPr="00795714" w:rsidRDefault="00795714" w:rsidP="00795714">
    <w:pPr>
      <w:pStyle w:val="Header"/>
      <w:pBdr>
        <w:bottom w:val="single" w:sz="4" w:space="1" w:color="auto"/>
      </w:pBdr>
      <w:spacing w:after="240"/>
    </w:pPr>
    <w:r>
      <w:fldChar w:fldCharType="begin"/>
    </w:r>
    <w:r>
      <w:instrText xml:space="preserve"> STYLEREF  charPartText </w:instrText>
    </w:r>
    <w:r>
      <w:fldChar w:fldCharType="separate"/>
    </w:r>
    <w:r w:rsidR="00B07F38">
      <w:rPr>
        <w:noProof/>
      </w:rPr>
      <w:t>Part 5</w:t>
    </w:r>
    <w:r w:rsidR="00B07F38">
      <w:rPr>
        <w:noProof/>
      </w:rPr>
      <w:tab/>
      <w:t>licences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B1" w:rsidRPr="00795714" w:rsidRDefault="00B75FB1" w:rsidP="0079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72B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ED8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6E6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241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EE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EE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C4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C8B9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A7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CF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1654C"/>
    <w:multiLevelType w:val="singleLevel"/>
    <w:tmpl w:val="B1AC9C5C"/>
    <w:lvl w:ilvl="0">
      <w:start w:val="1"/>
      <w:numFmt w:val="decimal"/>
      <w:lvlText w:val="%1)"/>
      <w:lvlJc w:val="left"/>
      <w:pPr>
        <w:tabs>
          <w:tab w:val="num" w:pos="360"/>
        </w:tabs>
        <w:ind w:left="360" w:hanging="360"/>
      </w:pPr>
    </w:lvl>
  </w:abstractNum>
  <w:abstractNum w:abstractNumId="11" w15:restartNumberingAfterBreak="0">
    <w:nsid w:val="1A5B449B"/>
    <w:multiLevelType w:val="singleLevel"/>
    <w:tmpl w:val="04E4FE08"/>
    <w:lvl w:ilvl="0">
      <w:start w:val="1"/>
      <w:numFmt w:val="lowerLetter"/>
      <w:lvlText w:val="(%1)"/>
      <w:lvlJc w:val="left"/>
      <w:pPr>
        <w:tabs>
          <w:tab w:val="num" w:pos="1080"/>
        </w:tabs>
        <w:ind w:left="1080" w:hanging="360"/>
      </w:pPr>
      <w:rPr>
        <w:rFonts w:hint="default"/>
      </w:rPr>
    </w:lvl>
  </w:abstractNum>
  <w:abstractNum w:abstractNumId="12" w15:restartNumberingAfterBreak="0">
    <w:nsid w:val="1F93749E"/>
    <w:multiLevelType w:val="singleLevel"/>
    <w:tmpl w:val="B0C027A4"/>
    <w:lvl w:ilvl="0">
      <w:start w:val="1"/>
      <w:numFmt w:val="decimal"/>
      <w:lvlText w:val="%1"/>
      <w:lvlJc w:val="left"/>
      <w:pPr>
        <w:tabs>
          <w:tab w:val="num" w:pos="567"/>
        </w:tabs>
        <w:ind w:left="567" w:hanging="567"/>
      </w:pPr>
      <w:rPr>
        <w:rFonts w:hint="default"/>
      </w:rPr>
    </w:lvl>
  </w:abstractNum>
  <w:abstractNum w:abstractNumId="13" w15:restartNumberingAfterBreak="0">
    <w:nsid w:val="23287576"/>
    <w:multiLevelType w:val="singleLevel"/>
    <w:tmpl w:val="D806DB1C"/>
    <w:lvl w:ilvl="0">
      <w:start w:val="1"/>
      <w:numFmt w:val="lowerLetter"/>
      <w:lvlText w:val="(%1)"/>
      <w:lvlJc w:val="left"/>
      <w:pPr>
        <w:tabs>
          <w:tab w:val="num" w:pos="567"/>
        </w:tabs>
        <w:ind w:left="567" w:hanging="567"/>
      </w:pPr>
    </w:lvl>
  </w:abstractNum>
  <w:abstractNum w:abstractNumId="14" w15:restartNumberingAfterBreak="0">
    <w:nsid w:val="2678745B"/>
    <w:multiLevelType w:val="singleLevel"/>
    <w:tmpl w:val="6BA0779A"/>
    <w:lvl w:ilvl="0">
      <w:start w:val="1"/>
      <w:numFmt w:val="lowerLetter"/>
      <w:lvlText w:val="(%1)"/>
      <w:lvlJc w:val="left"/>
      <w:pPr>
        <w:tabs>
          <w:tab w:val="num" w:pos="567"/>
        </w:tabs>
        <w:ind w:left="567" w:hanging="567"/>
      </w:pPr>
    </w:lvl>
  </w:abstractNum>
  <w:abstractNum w:abstractNumId="15" w15:restartNumberingAfterBreak="0">
    <w:nsid w:val="2AA114AB"/>
    <w:multiLevelType w:val="singleLevel"/>
    <w:tmpl w:val="C2141D5A"/>
    <w:lvl w:ilvl="0">
      <w:start w:val="1"/>
      <w:numFmt w:val="lowerLetter"/>
      <w:lvlText w:val="(%1)"/>
      <w:lvlJc w:val="left"/>
      <w:pPr>
        <w:tabs>
          <w:tab w:val="num" w:pos="360"/>
        </w:tabs>
        <w:ind w:left="360" w:hanging="360"/>
      </w:pPr>
    </w:lvl>
  </w:abstractNum>
  <w:abstractNum w:abstractNumId="16" w15:restartNumberingAfterBreak="0">
    <w:nsid w:val="3487542F"/>
    <w:multiLevelType w:val="singleLevel"/>
    <w:tmpl w:val="8D86E608"/>
    <w:lvl w:ilvl="0">
      <w:start w:val="1"/>
      <w:numFmt w:val="decimal"/>
      <w:lvlText w:val="%1."/>
      <w:lvlJc w:val="left"/>
      <w:pPr>
        <w:tabs>
          <w:tab w:val="num" w:pos="567"/>
        </w:tabs>
        <w:ind w:left="567" w:hanging="567"/>
      </w:pPr>
    </w:lvl>
  </w:abstractNum>
  <w:abstractNum w:abstractNumId="17" w15:restartNumberingAfterBreak="0">
    <w:nsid w:val="3D813F7F"/>
    <w:multiLevelType w:val="singleLevel"/>
    <w:tmpl w:val="3E8CDDDC"/>
    <w:lvl w:ilvl="0">
      <w:start w:val="1"/>
      <w:numFmt w:val="lowerLetter"/>
      <w:lvlText w:val="(%1)"/>
      <w:lvlJc w:val="left"/>
      <w:pPr>
        <w:tabs>
          <w:tab w:val="num" w:pos="1134"/>
        </w:tabs>
        <w:ind w:left="1134" w:hanging="1134"/>
      </w:pPr>
    </w:lvl>
  </w:abstractNum>
  <w:abstractNum w:abstractNumId="18" w15:restartNumberingAfterBreak="0">
    <w:nsid w:val="3F920BFF"/>
    <w:multiLevelType w:val="singleLevel"/>
    <w:tmpl w:val="B0680984"/>
    <w:lvl w:ilvl="0">
      <w:start w:val="1"/>
      <w:numFmt w:val="decimal"/>
      <w:lvlText w:val="%1."/>
      <w:lvlJc w:val="left"/>
      <w:pPr>
        <w:tabs>
          <w:tab w:val="num" w:pos="360"/>
        </w:tabs>
        <w:ind w:left="360" w:hanging="360"/>
      </w:pPr>
    </w:lvl>
  </w:abstractNum>
  <w:abstractNum w:abstractNumId="19" w15:restartNumberingAfterBreak="0">
    <w:nsid w:val="4F4A2186"/>
    <w:multiLevelType w:val="singleLevel"/>
    <w:tmpl w:val="F5CC1D02"/>
    <w:lvl w:ilvl="0">
      <w:start w:val="1"/>
      <w:numFmt w:val="lowerLetter"/>
      <w:lvlText w:val="(%1)"/>
      <w:lvlJc w:val="left"/>
      <w:pPr>
        <w:tabs>
          <w:tab w:val="num" w:pos="567"/>
        </w:tabs>
        <w:ind w:left="567" w:hanging="567"/>
      </w:pPr>
    </w:lvl>
  </w:abstractNum>
  <w:abstractNum w:abstractNumId="20" w15:restartNumberingAfterBreak="0">
    <w:nsid w:val="533E4342"/>
    <w:multiLevelType w:val="singleLevel"/>
    <w:tmpl w:val="43907B10"/>
    <w:lvl w:ilvl="0">
      <w:start w:val="1"/>
      <w:numFmt w:val="decimal"/>
      <w:lvlText w:val="(%1)"/>
      <w:lvlJc w:val="left"/>
      <w:pPr>
        <w:tabs>
          <w:tab w:val="num" w:pos="567"/>
        </w:tabs>
        <w:ind w:left="567" w:hanging="567"/>
      </w:pPr>
    </w:lvl>
  </w:abstractNum>
  <w:abstractNum w:abstractNumId="21" w15:restartNumberingAfterBreak="0">
    <w:nsid w:val="584D3EE7"/>
    <w:multiLevelType w:val="singleLevel"/>
    <w:tmpl w:val="2D208036"/>
    <w:lvl w:ilvl="0">
      <w:start w:val="1"/>
      <w:numFmt w:val="decimal"/>
      <w:lvlText w:val="%1."/>
      <w:lvlJc w:val="left"/>
      <w:pPr>
        <w:tabs>
          <w:tab w:val="num" w:pos="567"/>
        </w:tabs>
        <w:ind w:left="567" w:hanging="567"/>
      </w:pPr>
    </w:lvl>
  </w:abstractNum>
  <w:abstractNum w:abstractNumId="22" w15:restartNumberingAfterBreak="0">
    <w:nsid w:val="65D203B5"/>
    <w:multiLevelType w:val="singleLevel"/>
    <w:tmpl w:val="D076B644"/>
    <w:lvl w:ilvl="0">
      <w:start w:val="1"/>
      <w:numFmt w:val="lowerRoman"/>
      <w:lvlText w:val="(%1)"/>
      <w:lvlJc w:val="left"/>
      <w:pPr>
        <w:tabs>
          <w:tab w:val="num" w:pos="720"/>
        </w:tabs>
        <w:ind w:left="567" w:hanging="567"/>
      </w:pPr>
    </w:lvl>
  </w:abstractNum>
  <w:abstractNum w:abstractNumId="23" w15:restartNumberingAfterBreak="0">
    <w:nsid w:val="70320800"/>
    <w:multiLevelType w:val="singleLevel"/>
    <w:tmpl w:val="84E265CC"/>
    <w:lvl w:ilvl="0">
      <w:start w:val="1"/>
      <w:numFmt w:val="lowerLetter"/>
      <w:lvlText w:val="(%1)"/>
      <w:lvlJc w:val="left"/>
      <w:pPr>
        <w:tabs>
          <w:tab w:val="num" w:pos="1689"/>
        </w:tabs>
        <w:ind w:left="1689" w:hanging="555"/>
      </w:pPr>
      <w:rPr>
        <w:rFonts w:hint="default"/>
      </w:rPr>
    </w:lvl>
  </w:abstractNum>
  <w:abstractNum w:abstractNumId="24" w15:restartNumberingAfterBreak="0">
    <w:nsid w:val="7AC2391E"/>
    <w:multiLevelType w:val="singleLevel"/>
    <w:tmpl w:val="9092A09E"/>
    <w:lvl w:ilvl="0">
      <w:start w:val="1"/>
      <w:numFmt w:val="lowerLetter"/>
      <w:lvlText w:val="(%1)"/>
      <w:lvlJc w:val="left"/>
      <w:pPr>
        <w:tabs>
          <w:tab w:val="num" w:pos="1494"/>
        </w:tabs>
        <w:ind w:left="1494" w:hanging="360"/>
      </w:pPr>
      <w:rPr>
        <w:rFonts w:hint="default"/>
      </w:rPr>
    </w:lvl>
  </w:abstractNum>
  <w:abstractNum w:abstractNumId="25" w15:restartNumberingAfterBreak="0">
    <w:nsid w:val="7DD1189A"/>
    <w:multiLevelType w:val="singleLevel"/>
    <w:tmpl w:val="30C41486"/>
    <w:lvl w:ilvl="0">
      <w:start w:val="1"/>
      <w:numFmt w:val="lowerLetter"/>
      <w:lvlText w:val="(%1)"/>
      <w:lvlJc w:val="left"/>
      <w:pPr>
        <w:tabs>
          <w:tab w:val="num" w:pos="1701"/>
        </w:tabs>
        <w:ind w:left="1701" w:hanging="567"/>
      </w:pPr>
      <w:rPr>
        <w:rFonts w:hint="default"/>
      </w:rPr>
    </w:lvl>
  </w:abstractNum>
  <w:num w:numId="1">
    <w:abstractNumId w:val="18"/>
  </w:num>
  <w:num w:numId="2">
    <w:abstractNumId w:val="10"/>
  </w:num>
  <w:num w:numId="3">
    <w:abstractNumId w:val="15"/>
  </w:num>
  <w:num w:numId="4">
    <w:abstractNumId w:val="20"/>
  </w:num>
  <w:num w:numId="5">
    <w:abstractNumId w:val="17"/>
  </w:num>
  <w:num w:numId="6">
    <w:abstractNumId w:val="22"/>
  </w:num>
  <w:num w:numId="7">
    <w:abstractNumId w:val="21"/>
  </w:num>
  <w:num w:numId="8">
    <w:abstractNumId w:val="16"/>
  </w:num>
  <w:num w:numId="9">
    <w:abstractNumId w:val="23"/>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3"/>
  </w:num>
  <w:num w:numId="19">
    <w:abstractNumId w:val="14"/>
  </w:num>
  <w:num w:numId="20">
    <w:abstractNumId w:val="14"/>
  </w:num>
  <w:num w:numId="21">
    <w:abstractNumId w:val="14"/>
  </w:num>
  <w:num w:numId="22">
    <w:abstractNumId w:val="20"/>
  </w:num>
  <w:num w:numId="23">
    <w:abstractNumId w:val="20"/>
  </w:num>
  <w:num w:numId="24">
    <w:abstractNumId w:val="20"/>
  </w:num>
  <w:num w:numId="25">
    <w:abstractNumId w:val="25"/>
  </w:num>
  <w:num w:numId="26">
    <w:abstractNumId w:val="25"/>
  </w:num>
  <w:num w:numId="27">
    <w:abstractNumId w:val="11"/>
  </w:num>
  <w:num w:numId="28">
    <w:abstractNumId w:val="11"/>
  </w:num>
  <w:num w:numId="29">
    <w:abstractNumId w:val="24"/>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2"/>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LzdZeUAqJD5vFG3dqytexHkyBwLYIqkvcpSlhdJujHMLxM160II4MOVsgOwgVg9W/umRJlfH8W85CJptsen4w==" w:salt="6mr3GCbgcMpCFb+I1G9YMA=="/>
  <w:defaultTabStop w:val="720"/>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A8"/>
    <w:rsid w:val="00015AFF"/>
    <w:rsid w:val="00033BF0"/>
    <w:rsid w:val="000537C3"/>
    <w:rsid w:val="00082363"/>
    <w:rsid w:val="00086C54"/>
    <w:rsid w:val="0009241B"/>
    <w:rsid w:val="000935F9"/>
    <w:rsid w:val="000B03F1"/>
    <w:rsid w:val="000B2AA8"/>
    <w:rsid w:val="000B5282"/>
    <w:rsid w:val="000D46F3"/>
    <w:rsid w:val="000D71EA"/>
    <w:rsid w:val="000E0189"/>
    <w:rsid w:val="000E400F"/>
    <w:rsid w:val="000E6ED7"/>
    <w:rsid w:val="000E7E78"/>
    <w:rsid w:val="000F1D22"/>
    <w:rsid w:val="00116A2E"/>
    <w:rsid w:val="00122D65"/>
    <w:rsid w:val="0013033A"/>
    <w:rsid w:val="0014324E"/>
    <w:rsid w:val="001646FA"/>
    <w:rsid w:val="00184A8F"/>
    <w:rsid w:val="001B1DF7"/>
    <w:rsid w:val="001C57EA"/>
    <w:rsid w:val="001C5A89"/>
    <w:rsid w:val="001D2766"/>
    <w:rsid w:val="001D6ABD"/>
    <w:rsid w:val="001E32E2"/>
    <w:rsid w:val="001E7A4E"/>
    <w:rsid w:val="00232FC4"/>
    <w:rsid w:val="002436C7"/>
    <w:rsid w:val="002608D7"/>
    <w:rsid w:val="00261A11"/>
    <w:rsid w:val="00267AFB"/>
    <w:rsid w:val="002A237B"/>
    <w:rsid w:val="002A351C"/>
    <w:rsid w:val="002A4A40"/>
    <w:rsid w:val="002B7126"/>
    <w:rsid w:val="002E277A"/>
    <w:rsid w:val="002E3F02"/>
    <w:rsid w:val="002E4048"/>
    <w:rsid w:val="00304A5A"/>
    <w:rsid w:val="00316EF6"/>
    <w:rsid w:val="00326C03"/>
    <w:rsid w:val="00332E82"/>
    <w:rsid w:val="0033633E"/>
    <w:rsid w:val="0036327C"/>
    <w:rsid w:val="00366A8E"/>
    <w:rsid w:val="003734F9"/>
    <w:rsid w:val="00377D08"/>
    <w:rsid w:val="00381E66"/>
    <w:rsid w:val="003B6BB2"/>
    <w:rsid w:val="003E0203"/>
    <w:rsid w:val="003E3256"/>
    <w:rsid w:val="003E7639"/>
    <w:rsid w:val="004112E7"/>
    <w:rsid w:val="00456560"/>
    <w:rsid w:val="00472195"/>
    <w:rsid w:val="00474DBD"/>
    <w:rsid w:val="00476C4D"/>
    <w:rsid w:val="004870EE"/>
    <w:rsid w:val="004E1A3B"/>
    <w:rsid w:val="0050201C"/>
    <w:rsid w:val="005028D4"/>
    <w:rsid w:val="00504E0D"/>
    <w:rsid w:val="005073E6"/>
    <w:rsid w:val="00510A9D"/>
    <w:rsid w:val="00512F1A"/>
    <w:rsid w:val="005165E9"/>
    <w:rsid w:val="0052417D"/>
    <w:rsid w:val="005263C2"/>
    <w:rsid w:val="00545F8D"/>
    <w:rsid w:val="00563FB8"/>
    <w:rsid w:val="005870D4"/>
    <w:rsid w:val="00587F59"/>
    <w:rsid w:val="005A32C8"/>
    <w:rsid w:val="005B3AE5"/>
    <w:rsid w:val="005C2E3F"/>
    <w:rsid w:val="005C71ED"/>
    <w:rsid w:val="005D4659"/>
    <w:rsid w:val="005F28DE"/>
    <w:rsid w:val="005F4548"/>
    <w:rsid w:val="005F4F02"/>
    <w:rsid w:val="00600E32"/>
    <w:rsid w:val="006268C9"/>
    <w:rsid w:val="006309EE"/>
    <w:rsid w:val="006654EF"/>
    <w:rsid w:val="006677B1"/>
    <w:rsid w:val="00672DDB"/>
    <w:rsid w:val="006844CC"/>
    <w:rsid w:val="0069714F"/>
    <w:rsid w:val="006A6A9B"/>
    <w:rsid w:val="006B0F69"/>
    <w:rsid w:val="006B12B6"/>
    <w:rsid w:val="006D2BCD"/>
    <w:rsid w:val="006E5543"/>
    <w:rsid w:val="007014FE"/>
    <w:rsid w:val="0071740B"/>
    <w:rsid w:val="007218E8"/>
    <w:rsid w:val="007262E1"/>
    <w:rsid w:val="007274F3"/>
    <w:rsid w:val="00751678"/>
    <w:rsid w:val="00755A40"/>
    <w:rsid w:val="00781446"/>
    <w:rsid w:val="007930D7"/>
    <w:rsid w:val="00795714"/>
    <w:rsid w:val="007B135D"/>
    <w:rsid w:val="007B36F8"/>
    <w:rsid w:val="007B4F38"/>
    <w:rsid w:val="00802A73"/>
    <w:rsid w:val="00813421"/>
    <w:rsid w:val="00823716"/>
    <w:rsid w:val="00831093"/>
    <w:rsid w:val="0084041D"/>
    <w:rsid w:val="00843F10"/>
    <w:rsid w:val="00881126"/>
    <w:rsid w:val="00893B37"/>
    <w:rsid w:val="00897958"/>
    <w:rsid w:val="008A1B30"/>
    <w:rsid w:val="008A4501"/>
    <w:rsid w:val="008B395E"/>
    <w:rsid w:val="008B65CB"/>
    <w:rsid w:val="008C2CFA"/>
    <w:rsid w:val="008D06F0"/>
    <w:rsid w:val="008D5135"/>
    <w:rsid w:val="008F4017"/>
    <w:rsid w:val="009018E0"/>
    <w:rsid w:val="009044BC"/>
    <w:rsid w:val="009158C4"/>
    <w:rsid w:val="00916F54"/>
    <w:rsid w:val="00920003"/>
    <w:rsid w:val="00943B06"/>
    <w:rsid w:val="00952388"/>
    <w:rsid w:val="0095245D"/>
    <w:rsid w:val="00957286"/>
    <w:rsid w:val="00966CEE"/>
    <w:rsid w:val="00984923"/>
    <w:rsid w:val="00993571"/>
    <w:rsid w:val="009A0E12"/>
    <w:rsid w:val="009A516B"/>
    <w:rsid w:val="009A77D6"/>
    <w:rsid w:val="009B14D5"/>
    <w:rsid w:val="009C5210"/>
    <w:rsid w:val="009F208F"/>
    <w:rsid w:val="00A073EC"/>
    <w:rsid w:val="00A2122B"/>
    <w:rsid w:val="00A234C4"/>
    <w:rsid w:val="00A41F7A"/>
    <w:rsid w:val="00A7035B"/>
    <w:rsid w:val="00A75E27"/>
    <w:rsid w:val="00A92C0E"/>
    <w:rsid w:val="00AA1A03"/>
    <w:rsid w:val="00AA218B"/>
    <w:rsid w:val="00AD68A8"/>
    <w:rsid w:val="00AE6BAA"/>
    <w:rsid w:val="00B07F38"/>
    <w:rsid w:val="00B12169"/>
    <w:rsid w:val="00B22025"/>
    <w:rsid w:val="00B34F21"/>
    <w:rsid w:val="00B47832"/>
    <w:rsid w:val="00B60C42"/>
    <w:rsid w:val="00B62578"/>
    <w:rsid w:val="00B75FB1"/>
    <w:rsid w:val="00BC5419"/>
    <w:rsid w:val="00BC63F5"/>
    <w:rsid w:val="00C23005"/>
    <w:rsid w:val="00C259D7"/>
    <w:rsid w:val="00C41546"/>
    <w:rsid w:val="00C46B69"/>
    <w:rsid w:val="00C62139"/>
    <w:rsid w:val="00C63C78"/>
    <w:rsid w:val="00C716B6"/>
    <w:rsid w:val="00C86715"/>
    <w:rsid w:val="00C9468C"/>
    <w:rsid w:val="00CC1526"/>
    <w:rsid w:val="00CC417D"/>
    <w:rsid w:val="00CC78FB"/>
    <w:rsid w:val="00CD3A3B"/>
    <w:rsid w:val="00CF74A1"/>
    <w:rsid w:val="00D03E7F"/>
    <w:rsid w:val="00D05718"/>
    <w:rsid w:val="00D07626"/>
    <w:rsid w:val="00D2222B"/>
    <w:rsid w:val="00D37445"/>
    <w:rsid w:val="00D4578F"/>
    <w:rsid w:val="00D7173B"/>
    <w:rsid w:val="00D7742A"/>
    <w:rsid w:val="00D81E01"/>
    <w:rsid w:val="00DA4530"/>
    <w:rsid w:val="00DA4AFF"/>
    <w:rsid w:val="00DB36C6"/>
    <w:rsid w:val="00DD024A"/>
    <w:rsid w:val="00DD2BFC"/>
    <w:rsid w:val="00DD5D1F"/>
    <w:rsid w:val="00DE5E1F"/>
    <w:rsid w:val="00E00571"/>
    <w:rsid w:val="00E42F60"/>
    <w:rsid w:val="00E52975"/>
    <w:rsid w:val="00E57706"/>
    <w:rsid w:val="00E7269E"/>
    <w:rsid w:val="00E930D8"/>
    <w:rsid w:val="00EA0558"/>
    <w:rsid w:val="00EB3712"/>
    <w:rsid w:val="00ED04A1"/>
    <w:rsid w:val="00ED4B09"/>
    <w:rsid w:val="00EE17D3"/>
    <w:rsid w:val="00EE767F"/>
    <w:rsid w:val="00EF3F0E"/>
    <w:rsid w:val="00F06F05"/>
    <w:rsid w:val="00F2359D"/>
    <w:rsid w:val="00F26639"/>
    <w:rsid w:val="00F32439"/>
    <w:rsid w:val="00F72548"/>
    <w:rsid w:val="00F767EB"/>
    <w:rsid w:val="00F86634"/>
    <w:rsid w:val="00F86F90"/>
    <w:rsid w:val="00FB0B1C"/>
    <w:rsid w:val="00FB257B"/>
    <w:rsid w:val="00FC119F"/>
    <w:rsid w:val="00FD6230"/>
    <w:rsid w:val="00FE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36E2"/>
  <w15:docId w15:val="{657D3D7F-8F14-489D-9441-D35A8BE9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1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ublicHeading">
    <w:name w:val="Republic Heading"/>
    <w:basedOn w:val="NormalVanuatu"/>
    <w:rsid w:val="00795714"/>
    <w:pPr>
      <w:jc w:val="center"/>
    </w:pPr>
    <w:rPr>
      <w:b/>
      <w:caps/>
      <w:sz w:val="32"/>
      <w:szCs w:val="28"/>
    </w:rPr>
  </w:style>
  <w:style w:type="paragraph" w:customStyle="1" w:styleId="NormalVanuatu">
    <w:name w:val="Normal Vanuatu"/>
    <w:rsid w:val="00795714"/>
    <w:rPr>
      <w:sz w:val="24"/>
      <w:lang w:val="en-AU"/>
    </w:rPr>
  </w:style>
  <w:style w:type="character" w:customStyle="1" w:styleId="charScheduleActAmendText">
    <w:name w:val="charScheduleActAmendText"/>
    <w:rsid w:val="00795714"/>
  </w:style>
  <w:style w:type="paragraph" w:customStyle="1" w:styleId="Billlongtitle">
    <w:name w:val="Bill long title"/>
    <w:basedOn w:val="NormalVanuatu"/>
    <w:next w:val="Normal"/>
    <w:rsid w:val="00795714"/>
    <w:pPr>
      <w:spacing w:before="180"/>
    </w:pPr>
  </w:style>
  <w:style w:type="paragraph" w:customStyle="1" w:styleId="BillShortTitle">
    <w:name w:val="Bill Short Title"/>
    <w:basedOn w:val="NormalVanuatu"/>
    <w:next w:val="Normal"/>
    <w:rsid w:val="00795714"/>
    <w:pPr>
      <w:spacing w:before="480" w:after="240"/>
      <w:jc w:val="center"/>
    </w:pPr>
    <w:rPr>
      <w:b/>
      <w:caps/>
      <w:sz w:val="32"/>
    </w:rPr>
  </w:style>
  <w:style w:type="paragraph" w:customStyle="1" w:styleId="Billparagraphinsubsection">
    <w:name w:val="Bill paragraph in subsection"/>
    <w:basedOn w:val="NormalVanuatu"/>
    <w:rsid w:val="00795714"/>
    <w:pPr>
      <w:spacing w:before="60" w:after="300"/>
      <w:ind w:left="1440" w:hanging="720"/>
    </w:pPr>
  </w:style>
  <w:style w:type="paragraph" w:customStyle="1" w:styleId="Bill-PartHeading">
    <w:name w:val="Bill - Part Heading"/>
    <w:basedOn w:val="NormalVanuatu"/>
    <w:next w:val="BillSectionheading"/>
    <w:rsid w:val="00795714"/>
    <w:pPr>
      <w:keepLines/>
      <w:pageBreakBefore/>
      <w:spacing w:before="360"/>
      <w:ind w:left="1418" w:hanging="1418"/>
      <w:outlineLvl w:val="1"/>
    </w:pPr>
    <w:rPr>
      <w:b/>
      <w:caps/>
      <w:sz w:val="28"/>
    </w:rPr>
  </w:style>
  <w:style w:type="paragraph" w:customStyle="1" w:styleId="Billsubsection">
    <w:name w:val="Bill subsection"/>
    <w:basedOn w:val="NormalVanuatu"/>
    <w:rsid w:val="00795714"/>
    <w:pPr>
      <w:spacing w:before="60" w:after="300"/>
      <w:ind w:left="720" w:hanging="720"/>
    </w:pPr>
  </w:style>
  <w:style w:type="paragraph" w:customStyle="1" w:styleId="BillSectionheading">
    <w:name w:val="Bill Section heading"/>
    <w:basedOn w:val="NormalVanuatu"/>
    <w:next w:val="Billsection"/>
    <w:rsid w:val="00795714"/>
    <w:pPr>
      <w:keepNext/>
      <w:keepLines/>
      <w:spacing w:before="280"/>
      <w:ind w:left="720" w:hanging="720"/>
      <w:outlineLvl w:val="4"/>
    </w:pPr>
    <w:rPr>
      <w:b/>
    </w:rPr>
  </w:style>
  <w:style w:type="paragraph" w:customStyle="1" w:styleId="Billparagraph">
    <w:name w:val="Bill paragraph"/>
    <w:basedOn w:val="NormalVanuatu"/>
    <w:rsid w:val="00795714"/>
    <w:pPr>
      <w:spacing w:before="60" w:after="300"/>
      <w:ind w:left="720" w:hanging="720"/>
    </w:pPr>
  </w:style>
  <w:style w:type="paragraph" w:customStyle="1" w:styleId="Billsubparagraph">
    <w:name w:val="Bill subparagraph"/>
    <w:basedOn w:val="NormalVanuatu"/>
    <w:rsid w:val="00795714"/>
    <w:pPr>
      <w:spacing w:before="60" w:after="300"/>
      <w:ind w:left="1440" w:hanging="720"/>
    </w:pPr>
  </w:style>
  <w:style w:type="paragraph" w:customStyle="1" w:styleId="Billamendingitem">
    <w:name w:val="Bill amending item"/>
    <w:basedOn w:val="NormalVanuatu"/>
    <w:next w:val="Billamendingitemactionline"/>
    <w:rsid w:val="00795714"/>
    <w:pPr>
      <w:keepNext/>
      <w:keepLines/>
      <w:spacing w:before="240"/>
      <w:ind w:left="720" w:hanging="720"/>
      <w:outlineLvl w:val="8"/>
    </w:pPr>
    <w:rPr>
      <w:rFonts w:ascii="Arial Bold" w:hAnsi="Arial Bold"/>
      <w:b/>
      <w:szCs w:val="24"/>
    </w:rPr>
  </w:style>
  <w:style w:type="paragraph" w:customStyle="1" w:styleId="Billamendingitemactionline">
    <w:name w:val="Bill amending item (action line)"/>
    <w:basedOn w:val="NormalVanuatu"/>
    <w:next w:val="Billamendingitem"/>
    <w:rsid w:val="00795714"/>
    <w:pPr>
      <w:spacing w:before="60" w:after="60"/>
    </w:pPr>
    <w:rPr>
      <w:rFonts w:ascii="Arial" w:hAnsi="Arial"/>
      <w:sz w:val="22"/>
    </w:rPr>
  </w:style>
  <w:style w:type="paragraph" w:styleId="DocumentMap">
    <w:name w:val="Document Map"/>
    <w:basedOn w:val="Normal"/>
    <w:semiHidden/>
    <w:rsid w:val="00795714"/>
    <w:pPr>
      <w:shd w:val="clear" w:color="auto" w:fill="000080"/>
    </w:pPr>
    <w:rPr>
      <w:rFonts w:ascii="Tahoma" w:hAnsi="Tahoma" w:cs="Tahoma"/>
    </w:rPr>
  </w:style>
  <w:style w:type="paragraph" w:customStyle="1" w:styleId="Billenactingprovision">
    <w:name w:val="Bill enacting provision"/>
    <w:basedOn w:val="NormalVanuatu"/>
    <w:next w:val="Normal"/>
    <w:rsid w:val="00795714"/>
    <w:pPr>
      <w:spacing w:before="180"/>
    </w:pPr>
  </w:style>
  <w:style w:type="paragraph" w:customStyle="1" w:styleId="BillArrangementofSections">
    <w:name w:val="Bill Arrangement of Sections"/>
    <w:basedOn w:val="NormalVanuatu"/>
    <w:next w:val="Normal"/>
    <w:rsid w:val="00795714"/>
    <w:pPr>
      <w:spacing w:before="480" w:after="240"/>
      <w:jc w:val="center"/>
    </w:pPr>
    <w:rPr>
      <w:b/>
      <w:sz w:val="32"/>
      <w:szCs w:val="32"/>
    </w:rPr>
  </w:style>
  <w:style w:type="paragraph" w:customStyle="1" w:styleId="definition">
    <w:name w:val="definition"/>
    <w:basedOn w:val="NormalVanuatu"/>
    <w:rsid w:val="00795714"/>
    <w:pPr>
      <w:spacing w:before="60" w:after="300"/>
    </w:pPr>
  </w:style>
  <w:style w:type="character" w:customStyle="1" w:styleId="charChapterText">
    <w:name w:val="charChapterText"/>
    <w:rsid w:val="00795714"/>
  </w:style>
  <w:style w:type="character" w:customStyle="1" w:styleId="charDivisionText">
    <w:name w:val="charDivisionText"/>
    <w:rsid w:val="00795714"/>
  </w:style>
  <w:style w:type="character" w:customStyle="1" w:styleId="charPartText">
    <w:name w:val="charPartText"/>
    <w:rsid w:val="00795714"/>
  </w:style>
  <w:style w:type="character" w:customStyle="1" w:styleId="charSectNo">
    <w:name w:val="charSectNo"/>
    <w:basedOn w:val="DefaultParagraphFont"/>
    <w:rsid w:val="00795714"/>
  </w:style>
  <w:style w:type="character" w:customStyle="1" w:styleId="charSubdivisionText">
    <w:name w:val="charSubdivisionText"/>
    <w:rsid w:val="00795714"/>
  </w:style>
  <w:style w:type="paragraph" w:customStyle="1" w:styleId="Bill-Divisionheading">
    <w:name w:val="Bill - Division heading"/>
    <w:basedOn w:val="NormalVanuatu"/>
    <w:next w:val="BillSectionheading"/>
    <w:rsid w:val="00795714"/>
    <w:pPr>
      <w:keepNext/>
      <w:keepLines/>
      <w:spacing w:before="240"/>
      <w:ind w:left="1418" w:hanging="1418"/>
      <w:outlineLvl w:val="2"/>
    </w:pPr>
    <w:rPr>
      <w:b/>
      <w:sz w:val="26"/>
      <w:szCs w:val="24"/>
    </w:rPr>
  </w:style>
  <w:style w:type="paragraph" w:customStyle="1" w:styleId="Bill-ScheduleHeading">
    <w:name w:val="Bill - Schedule Heading"/>
    <w:basedOn w:val="NormalVanuatu"/>
    <w:next w:val="Normal"/>
    <w:rsid w:val="00795714"/>
    <w:pPr>
      <w:jc w:val="center"/>
      <w:outlineLvl w:val="5"/>
    </w:pPr>
    <w:rPr>
      <w:b/>
      <w:caps/>
      <w:sz w:val="30"/>
      <w:szCs w:val="28"/>
    </w:rPr>
  </w:style>
  <w:style w:type="paragraph" w:styleId="TOC1">
    <w:name w:val="toc 1"/>
    <w:basedOn w:val="NormalVanuatu"/>
    <w:next w:val="Normal"/>
    <w:rsid w:val="00795714"/>
    <w:rPr>
      <w:b/>
      <w:noProof/>
    </w:rPr>
  </w:style>
  <w:style w:type="paragraph" w:styleId="TOC2">
    <w:name w:val="toc 2"/>
    <w:basedOn w:val="NormalVanuatu"/>
    <w:next w:val="Normal"/>
    <w:uiPriority w:val="39"/>
    <w:rsid w:val="00795714"/>
    <w:pPr>
      <w:spacing w:before="120"/>
      <w:ind w:left="1418" w:hanging="1418"/>
    </w:pPr>
    <w:rPr>
      <w:b/>
      <w:caps/>
      <w:noProof/>
      <w:sz w:val="28"/>
      <w:szCs w:val="28"/>
    </w:rPr>
  </w:style>
  <w:style w:type="paragraph" w:styleId="TOC3">
    <w:name w:val="toc 3"/>
    <w:basedOn w:val="NormalVanuatu"/>
    <w:next w:val="Normal"/>
    <w:uiPriority w:val="39"/>
    <w:rsid w:val="00795714"/>
    <w:pPr>
      <w:spacing w:before="240"/>
      <w:ind w:left="1418" w:hanging="1418"/>
    </w:pPr>
    <w:rPr>
      <w:b/>
      <w:noProof/>
      <w:sz w:val="26"/>
    </w:rPr>
  </w:style>
  <w:style w:type="paragraph" w:styleId="TOC4">
    <w:name w:val="toc 4"/>
    <w:basedOn w:val="NormalVanuatu"/>
    <w:next w:val="Normal"/>
    <w:rsid w:val="00795714"/>
    <w:pPr>
      <w:tabs>
        <w:tab w:val="right" w:leader="dot" w:pos="8261"/>
      </w:tabs>
      <w:ind w:left="1260" w:right="890" w:hanging="1260"/>
    </w:pPr>
    <w:rPr>
      <w:noProof/>
    </w:rPr>
  </w:style>
  <w:style w:type="paragraph" w:styleId="TOC5">
    <w:name w:val="toc 5"/>
    <w:basedOn w:val="NormalVanuatu"/>
    <w:next w:val="Normal"/>
    <w:uiPriority w:val="39"/>
    <w:rsid w:val="00795714"/>
    <w:pPr>
      <w:tabs>
        <w:tab w:val="right" w:leader="dot" w:pos="7927"/>
      </w:tabs>
      <w:ind w:left="720" w:right="709" w:hanging="720"/>
      <w:contextualSpacing/>
    </w:pPr>
    <w:rPr>
      <w:noProof/>
    </w:rPr>
  </w:style>
  <w:style w:type="paragraph" w:styleId="TOC6">
    <w:name w:val="toc 6"/>
    <w:basedOn w:val="NormalVanuatu"/>
    <w:next w:val="Normal"/>
    <w:rsid w:val="00795714"/>
    <w:pPr>
      <w:tabs>
        <w:tab w:val="right" w:pos="7927"/>
      </w:tabs>
      <w:spacing w:before="240"/>
    </w:pPr>
    <w:rPr>
      <w:b/>
      <w:caps/>
      <w:noProof/>
      <w:sz w:val="28"/>
      <w:szCs w:val="28"/>
    </w:rPr>
  </w:style>
  <w:style w:type="paragraph" w:styleId="TOC7">
    <w:name w:val="toc 7"/>
    <w:basedOn w:val="NormalVanuatu"/>
    <w:next w:val="Normal"/>
    <w:rsid w:val="00795714"/>
    <w:pPr>
      <w:tabs>
        <w:tab w:val="right" w:leader="dot" w:pos="7920"/>
      </w:tabs>
    </w:pPr>
    <w:rPr>
      <w:rFonts w:ascii="Arial" w:hAnsi="Arial"/>
      <w:noProof/>
      <w:sz w:val="20"/>
    </w:rPr>
  </w:style>
  <w:style w:type="paragraph" w:styleId="TOC8">
    <w:name w:val="toc 8"/>
    <w:basedOn w:val="NormalVanuatu"/>
    <w:next w:val="Normal"/>
    <w:rsid w:val="00795714"/>
    <w:pPr>
      <w:ind w:left="1400"/>
    </w:pPr>
    <w:rPr>
      <w:noProof/>
    </w:rPr>
  </w:style>
  <w:style w:type="paragraph" w:styleId="TOC9">
    <w:name w:val="toc 9"/>
    <w:basedOn w:val="NormalVanuatu"/>
    <w:next w:val="Normal"/>
    <w:rsid w:val="00795714"/>
    <w:pPr>
      <w:tabs>
        <w:tab w:val="right" w:pos="7921"/>
      </w:tabs>
      <w:ind w:left="720" w:right="709" w:hanging="720"/>
    </w:pPr>
    <w:rPr>
      <w:rFonts w:ascii="Arial" w:hAnsi="Arial"/>
      <w:noProof/>
      <w:sz w:val="20"/>
    </w:rPr>
  </w:style>
  <w:style w:type="paragraph" w:customStyle="1" w:styleId="Billsubsectioncontinued">
    <w:name w:val="Bill subsection continued"/>
    <w:basedOn w:val="NormalVanuatu"/>
    <w:next w:val="Billsubsection"/>
    <w:rsid w:val="00795714"/>
    <w:pPr>
      <w:spacing w:after="300"/>
      <w:ind w:left="720"/>
    </w:pPr>
  </w:style>
  <w:style w:type="paragraph" w:customStyle="1" w:styleId="Billsubparagraphinsubsection">
    <w:name w:val="Bill subparagraph in subsection"/>
    <w:basedOn w:val="NormalVanuatu"/>
    <w:rsid w:val="00795714"/>
    <w:pPr>
      <w:spacing w:before="60" w:after="300"/>
      <w:ind w:left="2160" w:hanging="720"/>
    </w:pPr>
  </w:style>
  <w:style w:type="paragraph" w:styleId="Header">
    <w:name w:val="header"/>
    <w:basedOn w:val="NormalVanuatu"/>
    <w:rsid w:val="00795714"/>
    <w:pPr>
      <w:tabs>
        <w:tab w:val="left" w:pos="1134"/>
      </w:tabs>
    </w:pPr>
    <w:rPr>
      <w:caps/>
      <w:sz w:val="20"/>
    </w:rPr>
  </w:style>
  <w:style w:type="paragraph" w:styleId="Footer">
    <w:name w:val="footer"/>
    <w:basedOn w:val="NormalVanuatu"/>
    <w:rsid w:val="00795714"/>
    <w:pPr>
      <w:tabs>
        <w:tab w:val="right" w:pos="7921"/>
      </w:tabs>
    </w:pPr>
    <w:rPr>
      <w:sz w:val="20"/>
    </w:rPr>
  </w:style>
  <w:style w:type="character" w:styleId="PageNumber">
    <w:name w:val="page number"/>
    <w:basedOn w:val="DefaultParagraphFont"/>
    <w:rsid w:val="00795714"/>
  </w:style>
  <w:style w:type="paragraph" w:customStyle="1" w:styleId="BlankHeader">
    <w:name w:val="BlankHeader"/>
    <w:next w:val="Normal"/>
    <w:rsid w:val="00795714"/>
    <w:pPr>
      <w:widowControl w:val="0"/>
    </w:pPr>
    <w:rPr>
      <w:rFonts w:ascii="Helvetica" w:hAnsi="Helvetica"/>
      <w:vanish/>
      <w:sz w:val="24"/>
      <w:szCs w:val="24"/>
      <w:lang w:val="en-AU" w:eastAsia="en-AU"/>
    </w:rPr>
  </w:style>
  <w:style w:type="character" w:customStyle="1" w:styleId="charScheduleText">
    <w:name w:val="charScheduleText"/>
    <w:rsid w:val="00795714"/>
    <w:rPr>
      <w:lang w:val="en-AU"/>
    </w:rPr>
  </w:style>
  <w:style w:type="paragraph" w:customStyle="1" w:styleId="AssentDate">
    <w:name w:val="Assent Date"/>
    <w:basedOn w:val="NormalVanuatu"/>
    <w:next w:val="CommencementDate"/>
    <w:rsid w:val="00795714"/>
    <w:pPr>
      <w:tabs>
        <w:tab w:val="left" w:pos="2126"/>
      </w:tabs>
      <w:spacing w:before="240"/>
    </w:pPr>
    <w:rPr>
      <w:b/>
      <w:sz w:val="22"/>
    </w:rPr>
  </w:style>
  <w:style w:type="paragraph" w:customStyle="1" w:styleId="CommencementDate">
    <w:name w:val="Commencement Date"/>
    <w:basedOn w:val="NormalVanuatu"/>
    <w:next w:val="Normal"/>
    <w:rsid w:val="00795714"/>
    <w:pPr>
      <w:tabs>
        <w:tab w:val="left" w:pos="2126"/>
      </w:tabs>
    </w:pPr>
    <w:rPr>
      <w:b/>
      <w:sz w:val="22"/>
    </w:rPr>
  </w:style>
  <w:style w:type="paragraph" w:customStyle="1" w:styleId="drafterscomment">
    <w:name w:val="drafters comment"/>
    <w:basedOn w:val="NormalVanuatu"/>
    <w:rsid w:val="00795714"/>
    <w:pPr>
      <w:ind w:left="1009" w:hanging="1009"/>
    </w:pPr>
    <w:rPr>
      <w:rFonts w:ascii="Arial" w:hAnsi="Arial"/>
      <w:b/>
      <w:i/>
    </w:rPr>
  </w:style>
  <w:style w:type="paragraph" w:customStyle="1" w:styleId="Billsection">
    <w:name w:val="Bill section"/>
    <w:basedOn w:val="NormalVanuatu"/>
    <w:next w:val="BillSectionheading"/>
    <w:rsid w:val="00795714"/>
    <w:pPr>
      <w:spacing w:before="60" w:after="300"/>
    </w:pPr>
  </w:style>
  <w:style w:type="paragraph" w:styleId="BalloonText">
    <w:name w:val="Balloon Text"/>
    <w:basedOn w:val="Normal"/>
    <w:link w:val="BalloonTextChar"/>
    <w:rsid w:val="000B2AA8"/>
    <w:rPr>
      <w:rFonts w:ascii="Tahoma" w:hAnsi="Tahoma" w:cs="Tahoma"/>
      <w:sz w:val="16"/>
      <w:szCs w:val="16"/>
    </w:rPr>
  </w:style>
  <w:style w:type="paragraph" w:customStyle="1" w:styleId="VanuatuCrest">
    <w:name w:val="Vanuatu Crest"/>
    <w:basedOn w:val="NormalVanuatu"/>
    <w:next w:val="Normal"/>
    <w:rsid w:val="00795714"/>
    <w:pPr>
      <w:spacing w:before="600"/>
      <w:jc w:val="center"/>
    </w:pPr>
  </w:style>
  <w:style w:type="paragraph" w:customStyle="1" w:styleId="draftersquery">
    <w:name w:val="drafters query"/>
    <w:basedOn w:val="NormalVanuatu"/>
    <w:rsid w:val="00795714"/>
    <w:pPr>
      <w:ind w:left="1008" w:hanging="1008"/>
    </w:pPr>
    <w:rPr>
      <w:rFonts w:ascii="Arial" w:hAnsi="Arial"/>
      <w:b/>
      <w:i/>
    </w:rPr>
  </w:style>
  <w:style w:type="paragraph" w:customStyle="1" w:styleId="Bill-ScheduleActAmended">
    <w:name w:val="Bill - Schedule Act Amended"/>
    <w:basedOn w:val="NormalVanuatu"/>
    <w:next w:val="Billamendingitem"/>
    <w:rsid w:val="00795714"/>
    <w:pPr>
      <w:keepLines/>
      <w:spacing w:before="360" w:after="240"/>
      <w:jc w:val="center"/>
      <w:outlineLvl w:val="6"/>
    </w:pPr>
    <w:rPr>
      <w:b/>
      <w:caps/>
      <w:sz w:val="30"/>
      <w:szCs w:val="32"/>
    </w:rPr>
  </w:style>
  <w:style w:type="paragraph" w:customStyle="1" w:styleId="Billsectioncontinued">
    <w:name w:val="Bill section continued"/>
    <w:basedOn w:val="NormalVanuatu"/>
    <w:next w:val="BillSectionheading"/>
    <w:rsid w:val="00795714"/>
    <w:pPr>
      <w:spacing w:after="300"/>
    </w:pPr>
  </w:style>
  <w:style w:type="paragraph" w:customStyle="1" w:styleId="definitioninsubsect">
    <w:name w:val="definition in subsect"/>
    <w:basedOn w:val="NormalVanuatu"/>
    <w:rsid w:val="00795714"/>
    <w:pPr>
      <w:spacing w:before="60" w:after="300"/>
      <w:ind w:left="720"/>
    </w:pPr>
  </w:style>
  <w:style w:type="character" w:customStyle="1" w:styleId="BalloonTextChar">
    <w:name w:val="Balloon Text Char"/>
    <w:basedOn w:val="DefaultParagraphFont"/>
    <w:link w:val="BalloonText"/>
    <w:rsid w:val="000B2AA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shared\PCU\PCU2\Word%202003\Doc%20Templates\PCU%20Legislation\principal%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principal act</Template>
  <TotalTime>0</TotalTime>
  <Pages>35</Pages>
  <Words>8164</Words>
  <Characters>42091</Characters>
  <Application>Microsoft Office Word</Application>
  <DocSecurity>8</DocSecurity>
  <Lines>350</Lines>
  <Paragraphs>100</Paragraphs>
  <ScaleCrop>false</ScaleCrop>
  <HeadingPairs>
    <vt:vector size="2" baseType="variant">
      <vt:variant>
        <vt:lpstr>Title</vt:lpstr>
      </vt:variant>
      <vt:variant>
        <vt:i4>1</vt:i4>
      </vt:variant>
    </vt:vector>
  </HeadingPairs>
  <TitlesOfParts>
    <vt:vector size="1" baseType="lpstr">
      <vt:lpstr/>
    </vt:vector>
  </TitlesOfParts>
  <Company>State Law Office</Company>
  <LinksUpToDate>false</LinksUpToDate>
  <CharactersWithSpaces>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Simon</dc:creator>
  <cp:lastModifiedBy>Stephen Sam</cp:lastModifiedBy>
  <cp:revision>2</cp:revision>
  <cp:lastPrinted>2019-08-13T03:27:00Z</cp:lastPrinted>
  <dcterms:created xsi:type="dcterms:W3CDTF">2020-05-19T05:42:00Z</dcterms:created>
  <dcterms:modified xsi:type="dcterms:W3CDTF">2020-05-19T05:42:00Z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Title">
    <vt:lpwstr>Forestry Act No. 31 of 2019</vt:lpwstr>
  </property>
</Properties>
</file>